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684E" w14:textId="4AF3510B" w:rsidR="00616FDC" w:rsidRPr="0017118B" w:rsidRDefault="00616FDC" w:rsidP="00616FDC">
      <w:pPr>
        <w:jc w:val="center"/>
        <w:rPr>
          <w:b/>
          <w:sz w:val="23"/>
          <w:szCs w:val="23"/>
        </w:rPr>
      </w:pPr>
      <w:r w:rsidRPr="0017118B">
        <w:rPr>
          <w:b/>
          <w:sz w:val="23"/>
          <w:szCs w:val="23"/>
        </w:rPr>
        <w:t>FOR SALE AT AUCTION</w:t>
      </w:r>
    </w:p>
    <w:p w14:paraId="10AE79A8" w14:textId="77777777" w:rsidR="00FD2028" w:rsidRPr="0017118B" w:rsidRDefault="00616FDC" w:rsidP="00616FDC">
      <w:pPr>
        <w:jc w:val="center"/>
        <w:rPr>
          <w:b/>
          <w:sz w:val="23"/>
          <w:szCs w:val="23"/>
        </w:rPr>
      </w:pPr>
      <w:r w:rsidRPr="0017118B">
        <w:rPr>
          <w:b/>
          <w:sz w:val="23"/>
          <w:szCs w:val="23"/>
        </w:rPr>
        <w:t xml:space="preserve">PUBLIC ONLINE AND LIVE SIMULCAST SALE OF </w:t>
      </w:r>
      <w:r w:rsidR="00FD2028" w:rsidRPr="0017118B">
        <w:rPr>
          <w:b/>
          <w:sz w:val="23"/>
          <w:szCs w:val="23"/>
        </w:rPr>
        <w:t>CAROLINE COUNTY</w:t>
      </w:r>
    </w:p>
    <w:p w14:paraId="5C710BA6" w14:textId="51DB2E93" w:rsidR="00FD2028" w:rsidRPr="0017118B" w:rsidRDefault="00616FDC" w:rsidP="00616FDC">
      <w:pPr>
        <w:jc w:val="center"/>
        <w:rPr>
          <w:b/>
          <w:sz w:val="23"/>
          <w:szCs w:val="23"/>
        </w:rPr>
      </w:pPr>
      <w:r w:rsidRPr="0017118B">
        <w:rPr>
          <w:b/>
          <w:sz w:val="23"/>
          <w:szCs w:val="23"/>
        </w:rPr>
        <w:t>TAX DELINQUENT</w:t>
      </w:r>
      <w:r w:rsidR="00FD2028" w:rsidRPr="0017118B">
        <w:rPr>
          <w:b/>
          <w:sz w:val="23"/>
          <w:szCs w:val="23"/>
        </w:rPr>
        <w:t xml:space="preserve"> REAL ESTAE</w:t>
      </w:r>
    </w:p>
    <w:p w14:paraId="4CD94EA3" w14:textId="27CAAF53" w:rsidR="00616FDC" w:rsidRPr="0017118B" w:rsidRDefault="009C29ED" w:rsidP="00616FDC">
      <w:pPr>
        <w:jc w:val="center"/>
        <w:rPr>
          <w:b/>
          <w:i/>
          <w:sz w:val="23"/>
          <w:szCs w:val="23"/>
        </w:rPr>
      </w:pPr>
      <w:r>
        <w:rPr>
          <w:b/>
          <w:i/>
          <w:sz w:val="23"/>
          <w:szCs w:val="23"/>
        </w:rPr>
        <w:t>Friday, July 18</w:t>
      </w:r>
      <w:r w:rsidR="00616FDC" w:rsidRPr="0017118B">
        <w:rPr>
          <w:b/>
          <w:i/>
          <w:sz w:val="23"/>
          <w:szCs w:val="23"/>
        </w:rPr>
        <w:t>, 202</w:t>
      </w:r>
      <w:r>
        <w:rPr>
          <w:b/>
          <w:i/>
          <w:sz w:val="23"/>
          <w:szCs w:val="23"/>
        </w:rPr>
        <w:t>5</w:t>
      </w:r>
      <w:r w:rsidR="00616FDC" w:rsidRPr="0017118B">
        <w:rPr>
          <w:b/>
          <w:i/>
          <w:sz w:val="23"/>
          <w:szCs w:val="23"/>
        </w:rPr>
        <w:t xml:space="preserve"> at 1</w:t>
      </w:r>
      <w:r>
        <w:rPr>
          <w:b/>
          <w:i/>
          <w:sz w:val="23"/>
          <w:szCs w:val="23"/>
        </w:rPr>
        <w:t>1</w:t>
      </w:r>
      <w:r w:rsidR="00616FDC" w:rsidRPr="0017118B">
        <w:rPr>
          <w:b/>
          <w:i/>
          <w:sz w:val="23"/>
          <w:szCs w:val="23"/>
        </w:rPr>
        <w:t>:</w:t>
      </w:r>
      <w:r w:rsidR="00002215" w:rsidRPr="0017118B">
        <w:rPr>
          <w:b/>
          <w:i/>
          <w:sz w:val="23"/>
          <w:szCs w:val="23"/>
        </w:rPr>
        <w:t>0</w:t>
      </w:r>
      <w:r w:rsidR="00616FDC" w:rsidRPr="0017118B">
        <w:rPr>
          <w:b/>
          <w:i/>
          <w:sz w:val="23"/>
          <w:szCs w:val="23"/>
        </w:rPr>
        <w:t>0</w:t>
      </w:r>
      <w:r w:rsidR="00002215" w:rsidRPr="0017118B">
        <w:rPr>
          <w:b/>
          <w:i/>
          <w:sz w:val="23"/>
          <w:szCs w:val="23"/>
        </w:rPr>
        <w:t xml:space="preserve"> A</w:t>
      </w:r>
      <w:r w:rsidR="00616FDC" w:rsidRPr="0017118B">
        <w:rPr>
          <w:b/>
          <w:i/>
          <w:sz w:val="23"/>
          <w:szCs w:val="23"/>
        </w:rPr>
        <w:t>.M.</w:t>
      </w:r>
    </w:p>
    <w:p w14:paraId="47AAB196" w14:textId="77777777" w:rsidR="00616FDC" w:rsidRPr="0017118B" w:rsidRDefault="00616FDC" w:rsidP="00616FDC">
      <w:pPr>
        <w:jc w:val="center"/>
        <w:rPr>
          <w:b/>
          <w:sz w:val="23"/>
          <w:szCs w:val="23"/>
        </w:rPr>
      </w:pPr>
      <w:r w:rsidRPr="0017118B">
        <w:rPr>
          <w:b/>
          <w:sz w:val="23"/>
          <w:szCs w:val="23"/>
        </w:rPr>
        <w:t>Caroline County Community Center Auditorium</w:t>
      </w:r>
    </w:p>
    <w:p w14:paraId="7A6B9052" w14:textId="77777777" w:rsidR="00616FDC" w:rsidRPr="0017118B" w:rsidRDefault="00616FDC" w:rsidP="00616FDC">
      <w:pPr>
        <w:jc w:val="center"/>
        <w:rPr>
          <w:b/>
          <w:sz w:val="23"/>
          <w:szCs w:val="23"/>
        </w:rPr>
      </w:pPr>
      <w:r w:rsidRPr="0017118B">
        <w:rPr>
          <w:b/>
          <w:sz w:val="23"/>
          <w:szCs w:val="23"/>
        </w:rPr>
        <w:t>17202 Richmond Turnpike</w:t>
      </w:r>
    </w:p>
    <w:p w14:paraId="0B8C88E9" w14:textId="77777777" w:rsidR="00616FDC" w:rsidRPr="0017118B" w:rsidRDefault="00616FDC" w:rsidP="00616FDC">
      <w:pPr>
        <w:jc w:val="center"/>
        <w:rPr>
          <w:b/>
          <w:sz w:val="23"/>
          <w:szCs w:val="23"/>
        </w:rPr>
      </w:pPr>
      <w:r w:rsidRPr="0017118B">
        <w:rPr>
          <w:b/>
          <w:sz w:val="23"/>
          <w:szCs w:val="23"/>
        </w:rPr>
        <w:t>Milford, VA 22514</w:t>
      </w:r>
    </w:p>
    <w:p w14:paraId="296D1482" w14:textId="77777777" w:rsidR="00616FDC" w:rsidRPr="0017118B" w:rsidRDefault="00616FDC" w:rsidP="00616FDC">
      <w:pPr>
        <w:jc w:val="center"/>
        <w:rPr>
          <w:sz w:val="23"/>
          <w:szCs w:val="23"/>
        </w:rPr>
      </w:pPr>
    </w:p>
    <w:p w14:paraId="58B88C1A" w14:textId="77777777" w:rsidR="00616FDC" w:rsidRPr="0017118B" w:rsidRDefault="00616FDC" w:rsidP="0030554B">
      <w:pPr>
        <w:jc w:val="center"/>
        <w:rPr>
          <w:b/>
          <w:sz w:val="23"/>
          <w:szCs w:val="23"/>
        </w:rPr>
      </w:pPr>
      <w:r w:rsidRPr="0017118B">
        <w:rPr>
          <w:b/>
          <w:sz w:val="23"/>
          <w:szCs w:val="23"/>
          <w:u w:val="single"/>
        </w:rPr>
        <w:t>NOTICE</w:t>
      </w:r>
      <w:r w:rsidRPr="0017118B">
        <w:rPr>
          <w:b/>
          <w:sz w:val="23"/>
          <w:szCs w:val="23"/>
        </w:rPr>
        <w:t>: SPECIAL COMMISSIONER’S SALE OF REAL ESTATE</w:t>
      </w:r>
    </w:p>
    <w:p w14:paraId="3AE3A939" w14:textId="29BB04A7" w:rsidR="00616FDC" w:rsidRPr="0017118B" w:rsidRDefault="00616FDC" w:rsidP="0030554B">
      <w:pPr>
        <w:jc w:val="both"/>
        <w:rPr>
          <w:sz w:val="23"/>
          <w:szCs w:val="23"/>
        </w:rPr>
      </w:pPr>
      <w:r w:rsidRPr="0017118B">
        <w:rPr>
          <w:sz w:val="23"/>
          <w:szCs w:val="23"/>
        </w:rPr>
        <w:t>Pursuant to the terms of those certain Decrees of Sale from the Circuit Court of Caroline County, Virginia, the undersigned Special Commissioner will offer for sale at a simulcast (online and in-person) public auction in the Caroline County Community Center Auditorium, Milford, Virginia, on</w:t>
      </w:r>
      <w:r w:rsidR="00000CDA">
        <w:rPr>
          <w:sz w:val="23"/>
          <w:szCs w:val="23"/>
        </w:rPr>
        <w:t xml:space="preserve"> </w:t>
      </w:r>
      <w:r w:rsidR="009C29ED">
        <w:rPr>
          <w:sz w:val="23"/>
          <w:szCs w:val="23"/>
        </w:rPr>
        <w:t>Friday, July 18, 2025</w:t>
      </w:r>
      <w:r w:rsidRPr="0017118B">
        <w:rPr>
          <w:sz w:val="23"/>
          <w:szCs w:val="23"/>
        </w:rPr>
        <w:t xml:space="preserve"> at 1</w:t>
      </w:r>
      <w:r w:rsidR="009C29ED">
        <w:rPr>
          <w:sz w:val="23"/>
          <w:szCs w:val="23"/>
        </w:rPr>
        <w:t>1</w:t>
      </w:r>
      <w:r w:rsidRPr="0017118B">
        <w:rPr>
          <w:sz w:val="23"/>
          <w:szCs w:val="23"/>
        </w:rPr>
        <w:t>:</w:t>
      </w:r>
      <w:r w:rsidR="00002215" w:rsidRPr="0017118B">
        <w:rPr>
          <w:sz w:val="23"/>
          <w:szCs w:val="23"/>
        </w:rPr>
        <w:t>0</w:t>
      </w:r>
      <w:r w:rsidRPr="0017118B">
        <w:rPr>
          <w:sz w:val="23"/>
          <w:szCs w:val="23"/>
        </w:rPr>
        <w:t xml:space="preserve">0 </w:t>
      </w:r>
      <w:r w:rsidR="00002215" w:rsidRPr="0017118B">
        <w:rPr>
          <w:sz w:val="23"/>
          <w:szCs w:val="23"/>
        </w:rPr>
        <w:t>a</w:t>
      </w:r>
      <w:r w:rsidR="00D609C7" w:rsidRPr="0017118B">
        <w:rPr>
          <w:sz w:val="23"/>
          <w:szCs w:val="23"/>
        </w:rPr>
        <w:t>.m.</w:t>
      </w:r>
      <w:r w:rsidRPr="0017118B">
        <w:rPr>
          <w:sz w:val="23"/>
          <w:szCs w:val="23"/>
        </w:rPr>
        <w:t>, subject to the following terms and conditions, the following-described real estate:</w:t>
      </w:r>
    </w:p>
    <w:p w14:paraId="4584B5CC" w14:textId="0F3F26E2" w:rsidR="00D609C7" w:rsidRPr="0017118B" w:rsidRDefault="00D609C7" w:rsidP="0030554B">
      <w:pPr>
        <w:jc w:val="both"/>
        <w:rPr>
          <w:sz w:val="23"/>
          <w:szCs w:val="23"/>
        </w:rPr>
      </w:pPr>
    </w:p>
    <w:p w14:paraId="6C38388E" w14:textId="6C4F5F9A" w:rsidR="00F77397" w:rsidRPr="005F75C3" w:rsidRDefault="00F77397" w:rsidP="0058619B">
      <w:pPr>
        <w:tabs>
          <w:tab w:val="left" w:pos="-720"/>
          <w:tab w:val="left" w:pos="0"/>
        </w:tabs>
        <w:suppressAutoHyphens/>
        <w:ind w:left="720" w:hanging="720"/>
        <w:jc w:val="both"/>
        <w:rPr>
          <w:sz w:val="23"/>
          <w:szCs w:val="23"/>
        </w:rPr>
      </w:pPr>
      <w:bookmarkStart w:id="0" w:name="_Hlk106716552"/>
      <w:r w:rsidRPr="005F75C3">
        <w:rPr>
          <w:spacing w:val="-3"/>
          <w:sz w:val="23"/>
          <w:szCs w:val="23"/>
        </w:rPr>
        <w:t>Parcel 1 (</w:t>
      </w:r>
      <w:r w:rsidR="00517DE0" w:rsidRPr="005F75C3">
        <w:rPr>
          <w:spacing w:val="-3"/>
          <w:sz w:val="23"/>
          <w:szCs w:val="23"/>
        </w:rPr>
        <w:t>Johnson</w:t>
      </w:r>
      <w:r w:rsidRPr="005F75C3">
        <w:rPr>
          <w:spacing w:val="-3"/>
          <w:sz w:val="23"/>
          <w:szCs w:val="23"/>
        </w:rPr>
        <w:t>)</w:t>
      </w:r>
      <w:r w:rsidRPr="005F75C3">
        <w:rPr>
          <w:spacing w:val="-3"/>
          <w:sz w:val="23"/>
          <w:szCs w:val="23"/>
        </w:rPr>
        <w:tab/>
      </w:r>
      <w:r w:rsidR="00517DE0" w:rsidRPr="005F75C3">
        <w:rPr>
          <w:spacing w:val="-3"/>
          <w:sz w:val="23"/>
          <w:szCs w:val="23"/>
        </w:rPr>
        <w:t xml:space="preserve">1.28 acres, more or less, east </w:t>
      </w:r>
      <w:r w:rsidR="0058619B" w:rsidRPr="005F75C3">
        <w:rPr>
          <w:spacing w:val="-3"/>
          <w:sz w:val="23"/>
          <w:szCs w:val="23"/>
        </w:rPr>
        <w:t xml:space="preserve">side </w:t>
      </w:r>
      <w:r w:rsidR="00517DE0" w:rsidRPr="005F75C3">
        <w:rPr>
          <w:spacing w:val="-3"/>
          <w:sz w:val="23"/>
          <w:szCs w:val="23"/>
        </w:rPr>
        <w:t xml:space="preserve">of </w:t>
      </w:r>
      <w:r w:rsidR="0058619B" w:rsidRPr="005F75C3">
        <w:rPr>
          <w:spacing w:val="-3"/>
          <w:sz w:val="23"/>
          <w:szCs w:val="23"/>
        </w:rPr>
        <w:t>Passing Road</w:t>
      </w:r>
      <w:r w:rsidR="00002215" w:rsidRPr="005F75C3">
        <w:rPr>
          <w:spacing w:val="-3"/>
          <w:sz w:val="23"/>
          <w:szCs w:val="23"/>
        </w:rPr>
        <w:t>,</w:t>
      </w:r>
      <w:r w:rsidR="0058619B" w:rsidRPr="005F75C3">
        <w:rPr>
          <w:spacing w:val="-3"/>
          <w:sz w:val="23"/>
          <w:szCs w:val="23"/>
        </w:rPr>
        <w:t xml:space="preserve"> </w:t>
      </w:r>
      <w:r w:rsidR="00002215" w:rsidRPr="005F75C3">
        <w:rPr>
          <w:spacing w:val="-3"/>
          <w:sz w:val="23"/>
          <w:szCs w:val="23"/>
        </w:rPr>
        <w:t xml:space="preserve">Tax Map </w:t>
      </w:r>
      <w:r w:rsidR="0058619B" w:rsidRPr="005F75C3">
        <w:rPr>
          <w:spacing w:val="-3"/>
          <w:sz w:val="23"/>
          <w:szCs w:val="23"/>
        </w:rPr>
        <w:t>47-A-2</w:t>
      </w:r>
    </w:p>
    <w:p w14:paraId="5EF94A1F" w14:textId="1C9D82F9" w:rsidR="00CA5D0A" w:rsidRPr="005F75C3" w:rsidRDefault="00CA5D0A" w:rsidP="0030554B">
      <w:pPr>
        <w:tabs>
          <w:tab w:val="left" w:pos="2160"/>
        </w:tabs>
        <w:rPr>
          <w:sz w:val="23"/>
          <w:szCs w:val="23"/>
        </w:rPr>
      </w:pPr>
    </w:p>
    <w:p w14:paraId="231E4DB6" w14:textId="5CBB45CF" w:rsidR="00CA5D0A" w:rsidRPr="005F75C3" w:rsidRDefault="00CA5D0A" w:rsidP="0017118B">
      <w:pPr>
        <w:rPr>
          <w:spacing w:val="-3"/>
          <w:sz w:val="23"/>
          <w:szCs w:val="23"/>
        </w:rPr>
      </w:pPr>
      <w:bookmarkStart w:id="1" w:name="_Hlk117078748"/>
      <w:r w:rsidRPr="005F75C3">
        <w:rPr>
          <w:sz w:val="23"/>
          <w:szCs w:val="23"/>
        </w:rPr>
        <w:t>Parcel 2 (</w:t>
      </w:r>
      <w:r w:rsidR="000539E0" w:rsidRPr="005F75C3">
        <w:rPr>
          <w:sz w:val="23"/>
          <w:szCs w:val="23"/>
        </w:rPr>
        <w:t>Harris</w:t>
      </w:r>
      <w:r w:rsidRPr="005F75C3">
        <w:rPr>
          <w:sz w:val="23"/>
          <w:szCs w:val="23"/>
        </w:rPr>
        <w:t>)</w:t>
      </w:r>
      <w:r w:rsidRPr="005F75C3">
        <w:rPr>
          <w:sz w:val="23"/>
          <w:szCs w:val="23"/>
        </w:rPr>
        <w:tab/>
      </w:r>
      <w:r w:rsidR="00376F36" w:rsidRPr="005F75C3">
        <w:rPr>
          <w:sz w:val="23"/>
          <w:szCs w:val="23"/>
        </w:rPr>
        <w:t>6.95</w:t>
      </w:r>
      <w:r w:rsidR="00002215" w:rsidRPr="005F75C3">
        <w:rPr>
          <w:sz w:val="23"/>
          <w:szCs w:val="23"/>
        </w:rPr>
        <w:t xml:space="preserve"> acres, more or less, </w:t>
      </w:r>
      <w:r w:rsidR="00376F36" w:rsidRPr="005F75C3">
        <w:rPr>
          <w:sz w:val="23"/>
          <w:szCs w:val="23"/>
        </w:rPr>
        <w:t>Improved, 23479 Jordan Smith Road,</w:t>
      </w:r>
      <w:r w:rsidR="00002215" w:rsidRPr="005F75C3">
        <w:rPr>
          <w:sz w:val="23"/>
          <w:szCs w:val="23"/>
        </w:rPr>
        <w:t xml:space="preserve"> Tax Map </w:t>
      </w:r>
      <w:r w:rsidR="00376F36" w:rsidRPr="005F75C3">
        <w:rPr>
          <w:sz w:val="23"/>
          <w:szCs w:val="23"/>
        </w:rPr>
        <w:t>82-A-26</w:t>
      </w:r>
    </w:p>
    <w:p w14:paraId="56CFA241" w14:textId="77777777" w:rsidR="00D97635" w:rsidRPr="005F75C3" w:rsidRDefault="00D97635" w:rsidP="0030554B">
      <w:pPr>
        <w:tabs>
          <w:tab w:val="left" w:pos="-720"/>
          <w:tab w:val="left" w:pos="0"/>
          <w:tab w:val="left" w:pos="2160"/>
        </w:tabs>
        <w:suppressAutoHyphens/>
        <w:jc w:val="both"/>
        <w:rPr>
          <w:spacing w:val="-3"/>
          <w:sz w:val="23"/>
          <w:szCs w:val="23"/>
        </w:rPr>
      </w:pPr>
    </w:p>
    <w:p w14:paraId="5C9813DC" w14:textId="15E2415C" w:rsidR="00CA5D0A" w:rsidRPr="005F75C3" w:rsidRDefault="00CA5D0A" w:rsidP="0017118B">
      <w:pPr>
        <w:rPr>
          <w:sz w:val="23"/>
          <w:szCs w:val="23"/>
        </w:rPr>
      </w:pPr>
      <w:r w:rsidRPr="005F75C3">
        <w:rPr>
          <w:spacing w:val="-3"/>
          <w:sz w:val="23"/>
          <w:szCs w:val="23"/>
        </w:rPr>
        <w:t>Parcel 3 (</w:t>
      </w:r>
      <w:r w:rsidR="00E935A6" w:rsidRPr="005F75C3">
        <w:rPr>
          <w:spacing w:val="-3"/>
          <w:sz w:val="23"/>
          <w:szCs w:val="23"/>
        </w:rPr>
        <w:t>Gibbs</w:t>
      </w:r>
      <w:r w:rsidRPr="005F75C3">
        <w:rPr>
          <w:spacing w:val="-3"/>
          <w:sz w:val="23"/>
          <w:szCs w:val="23"/>
        </w:rPr>
        <w:t>)</w:t>
      </w:r>
      <w:r w:rsidRPr="005F75C3">
        <w:rPr>
          <w:spacing w:val="-3"/>
          <w:sz w:val="23"/>
          <w:szCs w:val="23"/>
        </w:rPr>
        <w:tab/>
      </w:r>
      <w:r w:rsidR="00E935A6" w:rsidRPr="005F75C3">
        <w:rPr>
          <w:spacing w:val="-3"/>
          <w:sz w:val="23"/>
          <w:szCs w:val="23"/>
        </w:rPr>
        <w:t>5.5</w:t>
      </w:r>
      <w:r w:rsidR="00002215" w:rsidRPr="005F75C3">
        <w:rPr>
          <w:sz w:val="23"/>
          <w:szCs w:val="23"/>
        </w:rPr>
        <w:t xml:space="preserve"> acres, more or less, </w:t>
      </w:r>
      <w:r w:rsidR="00E935A6" w:rsidRPr="005F75C3">
        <w:rPr>
          <w:sz w:val="23"/>
          <w:szCs w:val="23"/>
        </w:rPr>
        <w:t>west side of Route 1</w:t>
      </w:r>
      <w:r w:rsidR="00002215" w:rsidRPr="005F75C3">
        <w:rPr>
          <w:sz w:val="23"/>
          <w:szCs w:val="23"/>
        </w:rPr>
        <w:t xml:space="preserve">, Tax Map </w:t>
      </w:r>
      <w:r w:rsidR="00E935A6" w:rsidRPr="005F75C3">
        <w:rPr>
          <w:sz w:val="23"/>
          <w:szCs w:val="23"/>
        </w:rPr>
        <w:t>26-A-5</w:t>
      </w:r>
    </w:p>
    <w:p w14:paraId="620F0478" w14:textId="77777777" w:rsidR="005E185E" w:rsidRPr="005F75C3" w:rsidRDefault="005E185E" w:rsidP="0017118B">
      <w:pPr>
        <w:rPr>
          <w:sz w:val="23"/>
          <w:szCs w:val="23"/>
        </w:rPr>
      </w:pPr>
    </w:p>
    <w:p w14:paraId="3D440977" w14:textId="4D54186E" w:rsidR="005E185E" w:rsidRPr="005F75C3" w:rsidRDefault="005E185E" w:rsidP="0017118B">
      <w:pPr>
        <w:rPr>
          <w:sz w:val="23"/>
          <w:szCs w:val="23"/>
        </w:rPr>
      </w:pPr>
      <w:r w:rsidRPr="005F75C3">
        <w:rPr>
          <w:sz w:val="23"/>
          <w:szCs w:val="23"/>
        </w:rPr>
        <w:t>Parcel 4 (Domestic)</w:t>
      </w:r>
      <w:r w:rsidRPr="005F75C3">
        <w:rPr>
          <w:sz w:val="23"/>
          <w:szCs w:val="23"/>
        </w:rPr>
        <w:tab/>
        <w:t>2 acres, more or less, south of Milford Street, Tax Map 43-A-88</w:t>
      </w:r>
    </w:p>
    <w:p w14:paraId="03D1676B" w14:textId="77777777" w:rsidR="005E185E" w:rsidRPr="005F75C3" w:rsidRDefault="005E185E" w:rsidP="0017118B">
      <w:pPr>
        <w:rPr>
          <w:sz w:val="23"/>
          <w:szCs w:val="23"/>
        </w:rPr>
      </w:pPr>
    </w:p>
    <w:p w14:paraId="04892C2C" w14:textId="3A8FB78D" w:rsidR="005E185E" w:rsidRPr="005F75C3" w:rsidRDefault="005E185E" w:rsidP="0017118B">
      <w:pPr>
        <w:rPr>
          <w:sz w:val="23"/>
          <w:szCs w:val="23"/>
        </w:rPr>
      </w:pPr>
      <w:r w:rsidRPr="005F75C3">
        <w:rPr>
          <w:sz w:val="23"/>
          <w:szCs w:val="23"/>
        </w:rPr>
        <w:t>Parcel 5 (JS Milford)</w:t>
      </w:r>
      <w:r w:rsidRPr="005F75C3">
        <w:rPr>
          <w:sz w:val="23"/>
          <w:szCs w:val="23"/>
        </w:rPr>
        <w:tab/>
        <w:t>7.75 acres, more or less, on Milford Street, Tax Map 43-A-90</w:t>
      </w:r>
    </w:p>
    <w:p w14:paraId="20392E60" w14:textId="77777777" w:rsidR="005E185E" w:rsidRPr="005F75C3" w:rsidRDefault="005E185E" w:rsidP="0017118B">
      <w:pPr>
        <w:rPr>
          <w:sz w:val="23"/>
          <w:szCs w:val="23"/>
        </w:rPr>
      </w:pPr>
    </w:p>
    <w:p w14:paraId="3629D861" w14:textId="4E4B0C6B" w:rsidR="005E185E" w:rsidRPr="005F75C3" w:rsidRDefault="005E185E" w:rsidP="0017118B">
      <w:pPr>
        <w:rPr>
          <w:sz w:val="23"/>
          <w:szCs w:val="23"/>
        </w:rPr>
      </w:pPr>
      <w:r w:rsidRPr="005F75C3">
        <w:rPr>
          <w:sz w:val="23"/>
          <w:szCs w:val="23"/>
        </w:rPr>
        <w:t>Parcel 6 (Harris)</w:t>
      </w:r>
      <w:r w:rsidRPr="005F75C3">
        <w:rPr>
          <w:sz w:val="23"/>
          <w:szCs w:val="23"/>
        </w:rPr>
        <w:tab/>
        <w:t>30 acres, more or less, west side of Fredericksburg Turnpike</w:t>
      </w:r>
      <w:r w:rsidR="003241F7" w:rsidRPr="005F75C3">
        <w:rPr>
          <w:sz w:val="23"/>
          <w:szCs w:val="23"/>
        </w:rPr>
        <w:t>,</w:t>
      </w:r>
      <w:r w:rsidRPr="005F75C3">
        <w:rPr>
          <w:sz w:val="23"/>
          <w:szCs w:val="23"/>
        </w:rPr>
        <w:t xml:space="preserve"> Tax Map 8-A-70</w:t>
      </w:r>
    </w:p>
    <w:p w14:paraId="241C3DC3" w14:textId="77777777" w:rsidR="005E185E" w:rsidRPr="005F75C3" w:rsidRDefault="005E185E" w:rsidP="0017118B">
      <w:pPr>
        <w:rPr>
          <w:sz w:val="23"/>
          <w:szCs w:val="23"/>
        </w:rPr>
      </w:pPr>
    </w:p>
    <w:p w14:paraId="213C0EE6" w14:textId="2005792B" w:rsidR="005E185E" w:rsidRPr="005F75C3" w:rsidRDefault="005E185E" w:rsidP="0017118B">
      <w:pPr>
        <w:rPr>
          <w:sz w:val="23"/>
          <w:szCs w:val="23"/>
        </w:rPr>
      </w:pPr>
      <w:r w:rsidRPr="005F75C3">
        <w:rPr>
          <w:sz w:val="23"/>
          <w:szCs w:val="23"/>
        </w:rPr>
        <w:t>Parcel 7 (Lewis)</w:t>
      </w:r>
      <w:r w:rsidRPr="005F75C3">
        <w:rPr>
          <w:sz w:val="23"/>
          <w:szCs w:val="23"/>
        </w:rPr>
        <w:tab/>
        <w:t xml:space="preserve">8.25 acres, more or less, north of </w:t>
      </w:r>
      <w:r w:rsidR="000539E0" w:rsidRPr="005F75C3">
        <w:rPr>
          <w:sz w:val="23"/>
          <w:szCs w:val="23"/>
        </w:rPr>
        <w:t>Sunshine School Road</w:t>
      </w:r>
      <w:r w:rsidRPr="005F75C3">
        <w:rPr>
          <w:sz w:val="23"/>
          <w:szCs w:val="23"/>
        </w:rPr>
        <w:t>, Tax Map 40-A-14</w:t>
      </w:r>
    </w:p>
    <w:p w14:paraId="433A282B" w14:textId="77777777" w:rsidR="000539E0" w:rsidRPr="005F75C3" w:rsidRDefault="000539E0" w:rsidP="0017118B">
      <w:pPr>
        <w:rPr>
          <w:sz w:val="23"/>
          <w:szCs w:val="23"/>
        </w:rPr>
      </w:pPr>
    </w:p>
    <w:p w14:paraId="2D54EAA8" w14:textId="78B61B08" w:rsidR="000539E0" w:rsidRPr="005F75C3" w:rsidRDefault="000539E0" w:rsidP="0017118B">
      <w:pPr>
        <w:rPr>
          <w:spacing w:val="-3"/>
          <w:sz w:val="23"/>
          <w:szCs w:val="23"/>
        </w:rPr>
      </w:pPr>
      <w:r w:rsidRPr="005F75C3">
        <w:rPr>
          <w:sz w:val="23"/>
          <w:szCs w:val="23"/>
        </w:rPr>
        <w:t>Parcel 8 (Estes)</w:t>
      </w:r>
      <w:r w:rsidRPr="005F75C3">
        <w:rPr>
          <w:sz w:val="23"/>
          <w:szCs w:val="23"/>
        </w:rPr>
        <w:tab/>
        <w:t>1 acre, more or les</w:t>
      </w:r>
      <w:r w:rsidR="00A8731C">
        <w:rPr>
          <w:sz w:val="23"/>
          <w:szCs w:val="23"/>
        </w:rPr>
        <w:t>s</w:t>
      </w:r>
      <w:r w:rsidRPr="005F75C3">
        <w:rPr>
          <w:sz w:val="23"/>
          <w:szCs w:val="23"/>
        </w:rPr>
        <w:t>, Improved, 21139 Pendleton Road</w:t>
      </w:r>
      <w:r w:rsidR="003241F7" w:rsidRPr="005F75C3">
        <w:rPr>
          <w:sz w:val="23"/>
          <w:szCs w:val="23"/>
        </w:rPr>
        <w:t>,</w:t>
      </w:r>
      <w:r w:rsidRPr="005F75C3">
        <w:rPr>
          <w:sz w:val="23"/>
          <w:szCs w:val="23"/>
        </w:rPr>
        <w:t xml:space="preserve"> Tax Map 73-A-45</w:t>
      </w:r>
    </w:p>
    <w:bookmarkEnd w:id="1"/>
    <w:p w14:paraId="61B639A9" w14:textId="77777777" w:rsidR="00CA5D0A" w:rsidRPr="005F75C3" w:rsidRDefault="00CA5D0A" w:rsidP="0030554B">
      <w:pPr>
        <w:tabs>
          <w:tab w:val="left" w:pos="2160"/>
        </w:tabs>
        <w:rPr>
          <w:spacing w:val="-3"/>
          <w:sz w:val="23"/>
          <w:szCs w:val="23"/>
        </w:rPr>
      </w:pPr>
    </w:p>
    <w:bookmarkEnd w:id="0"/>
    <w:p w14:paraId="7CEF97A3" w14:textId="07E36B7F" w:rsidR="00263225" w:rsidRPr="005F75C3" w:rsidRDefault="00263225" w:rsidP="0030554B">
      <w:pPr>
        <w:tabs>
          <w:tab w:val="left" w:pos="2160"/>
        </w:tabs>
        <w:rPr>
          <w:b/>
          <w:bCs/>
          <w:spacing w:val="-3"/>
          <w:sz w:val="23"/>
          <w:szCs w:val="23"/>
          <w:u w:val="single"/>
        </w:rPr>
      </w:pPr>
      <w:r w:rsidRPr="005F75C3">
        <w:rPr>
          <w:b/>
          <w:bCs/>
          <w:spacing w:val="-3"/>
          <w:sz w:val="23"/>
          <w:szCs w:val="23"/>
          <w:u w:val="single"/>
        </w:rPr>
        <w:t>CAROLINE PINES</w:t>
      </w:r>
      <w:r w:rsidR="00664C95" w:rsidRPr="005F75C3">
        <w:rPr>
          <w:b/>
          <w:bCs/>
          <w:spacing w:val="-3"/>
          <w:sz w:val="23"/>
          <w:szCs w:val="23"/>
          <w:u w:val="single"/>
        </w:rPr>
        <w:t xml:space="preserve"> RESORT DEVELOPMENT</w:t>
      </w:r>
    </w:p>
    <w:p w14:paraId="2E59E030" w14:textId="77777777" w:rsidR="00263225" w:rsidRPr="005F75C3" w:rsidRDefault="00263225" w:rsidP="0030554B">
      <w:pPr>
        <w:tabs>
          <w:tab w:val="left" w:pos="2160"/>
        </w:tabs>
        <w:rPr>
          <w:spacing w:val="-3"/>
          <w:sz w:val="23"/>
          <w:szCs w:val="23"/>
        </w:rPr>
      </w:pPr>
    </w:p>
    <w:p w14:paraId="08007E2D" w14:textId="54F6D0DC" w:rsidR="00D33684" w:rsidRPr="005F75C3" w:rsidRDefault="00041F0A" w:rsidP="008869C4">
      <w:pPr>
        <w:rPr>
          <w:spacing w:val="-3"/>
          <w:sz w:val="23"/>
          <w:szCs w:val="23"/>
        </w:rPr>
      </w:pPr>
      <w:r w:rsidRPr="005F75C3">
        <w:rPr>
          <w:sz w:val="23"/>
          <w:szCs w:val="23"/>
        </w:rPr>
        <w:t xml:space="preserve">Parcel </w:t>
      </w:r>
      <w:r w:rsidR="000539E0" w:rsidRPr="005F75C3">
        <w:rPr>
          <w:sz w:val="23"/>
          <w:szCs w:val="23"/>
        </w:rPr>
        <w:t>9</w:t>
      </w:r>
      <w:r w:rsidRPr="005F75C3">
        <w:rPr>
          <w:sz w:val="23"/>
          <w:szCs w:val="23"/>
        </w:rPr>
        <w:t xml:space="preserve"> (</w:t>
      </w:r>
      <w:r w:rsidR="00517DE0" w:rsidRPr="005F75C3">
        <w:rPr>
          <w:sz w:val="23"/>
          <w:szCs w:val="23"/>
        </w:rPr>
        <w:t>Lavelle</w:t>
      </w:r>
      <w:r w:rsidRPr="005F75C3">
        <w:rPr>
          <w:sz w:val="23"/>
          <w:szCs w:val="23"/>
        </w:rPr>
        <w:t>)</w:t>
      </w:r>
      <w:r w:rsidRPr="005F75C3">
        <w:rPr>
          <w:sz w:val="23"/>
          <w:szCs w:val="23"/>
        </w:rPr>
        <w:tab/>
      </w:r>
      <w:r w:rsidR="00002215" w:rsidRPr="005F75C3">
        <w:rPr>
          <w:spacing w:val="-3"/>
          <w:sz w:val="23"/>
          <w:szCs w:val="23"/>
        </w:rPr>
        <w:t xml:space="preserve">Lot </w:t>
      </w:r>
      <w:r w:rsidR="00517DE0" w:rsidRPr="005F75C3">
        <w:rPr>
          <w:spacing w:val="-3"/>
          <w:sz w:val="23"/>
          <w:szCs w:val="23"/>
        </w:rPr>
        <w:t>208</w:t>
      </w:r>
      <w:r w:rsidR="00002215" w:rsidRPr="005F75C3">
        <w:rPr>
          <w:spacing w:val="-3"/>
          <w:sz w:val="23"/>
          <w:szCs w:val="23"/>
        </w:rPr>
        <w:t xml:space="preserve">, on </w:t>
      </w:r>
      <w:r w:rsidR="00517DE0" w:rsidRPr="005F75C3">
        <w:rPr>
          <w:spacing w:val="-3"/>
          <w:sz w:val="23"/>
          <w:szCs w:val="23"/>
        </w:rPr>
        <w:t>White Park Road</w:t>
      </w:r>
      <w:r w:rsidR="00002215" w:rsidRPr="005F75C3">
        <w:rPr>
          <w:spacing w:val="-3"/>
          <w:sz w:val="23"/>
          <w:szCs w:val="23"/>
        </w:rPr>
        <w:t xml:space="preserve">, Tax Map </w:t>
      </w:r>
      <w:r w:rsidR="00517DE0" w:rsidRPr="005F75C3">
        <w:rPr>
          <w:spacing w:val="-3"/>
          <w:sz w:val="23"/>
          <w:szCs w:val="23"/>
        </w:rPr>
        <w:t>93A1-1-208</w:t>
      </w:r>
    </w:p>
    <w:p w14:paraId="017797CC" w14:textId="77777777" w:rsidR="008869C4" w:rsidRPr="005F75C3" w:rsidRDefault="008869C4" w:rsidP="00D33684">
      <w:pPr>
        <w:ind w:left="2880" w:hanging="2880"/>
        <w:rPr>
          <w:spacing w:val="-3"/>
          <w:sz w:val="23"/>
          <w:szCs w:val="23"/>
        </w:rPr>
      </w:pPr>
    </w:p>
    <w:p w14:paraId="01967F5E" w14:textId="66A81F8F" w:rsidR="008869C4" w:rsidRPr="005F75C3" w:rsidRDefault="008869C4" w:rsidP="008869C4">
      <w:pPr>
        <w:rPr>
          <w:spacing w:val="-3"/>
          <w:sz w:val="23"/>
          <w:szCs w:val="23"/>
        </w:rPr>
      </w:pPr>
      <w:r w:rsidRPr="005F75C3">
        <w:rPr>
          <w:spacing w:val="-3"/>
          <w:sz w:val="23"/>
          <w:szCs w:val="23"/>
        </w:rPr>
        <w:t xml:space="preserve">Parcel </w:t>
      </w:r>
      <w:r w:rsidR="000539E0" w:rsidRPr="005F75C3">
        <w:rPr>
          <w:spacing w:val="-3"/>
          <w:sz w:val="23"/>
          <w:szCs w:val="23"/>
        </w:rPr>
        <w:t>10</w:t>
      </w:r>
      <w:r w:rsidRPr="005F75C3">
        <w:rPr>
          <w:spacing w:val="-3"/>
          <w:sz w:val="23"/>
          <w:szCs w:val="23"/>
        </w:rPr>
        <w:t xml:space="preserve"> (</w:t>
      </w:r>
      <w:r w:rsidR="0058619B" w:rsidRPr="005F75C3">
        <w:rPr>
          <w:spacing w:val="-3"/>
          <w:sz w:val="23"/>
          <w:szCs w:val="23"/>
        </w:rPr>
        <w:t>Starks</w:t>
      </w:r>
      <w:r w:rsidRPr="005F75C3">
        <w:rPr>
          <w:spacing w:val="-3"/>
          <w:sz w:val="23"/>
          <w:szCs w:val="23"/>
        </w:rPr>
        <w:t>)</w:t>
      </w:r>
      <w:r w:rsidRPr="005F75C3">
        <w:rPr>
          <w:spacing w:val="-3"/>
          <w:sz w:val="23"/>
          <w:szCs w:val="23"/>
        </w:rPr>
        <w:tab/>
        <w:t xml:space="preserve">Lot </w:t>
      </w:r>
      <w:r w:rsidR="0058619B" w:rsidRPr="005F75C3">
        <w:rPr>
          <w:spacing w:val="-3"/>
          <w:sz w:val="23"/>
          <w:szCs w:val="23"/>
        </w:rPr>
        <w:t>977 revised</w:t>
      </w:r>
      <w:r w:rsidRPr="005F75C3">
        <w:rPr>
          <w:spacing w:val="-3"/>
          <w:sz w:val="23"/>
          <w:szCs w:val="23"/>
        </w:rPr>
        <w:t xml:space="preserve">, </w:t>
      </w:r>
      <w:r w:rsidR="00376F36" w:rsidRPr="005F75C3">
        <w:rPr>
          <w:spacing w:val="-3"/>
          <w:sz w:val="23"/>
          <w:szCs w:val="23"/>
        </w:rPr>
        <w:t>south of Country Club Lane</w:t>
      </w:r>
      <w:r w:rsidRPr="005F75C3">
        <w:rPr>
          <w:spacing w:val="-3"/>
          <w:sz w:val="23"/>
          <w:szCs w:val="23"/>
        </w:rPr>
        <w:t xml:space="preserve">, Tax Map </w:t>
      </w:r>
      <w:r w:rsidR="00376F36" w:rsidRPr="005F75C3">
        <w:rPr>
          <w:spacing w:val="-3"/>
          <w:sz w:val="23"/>
          <w:szCs w:val="23"/>
        </w:rPr>
        <w:t>93A2-1-977</w:t>
      </w:r>
      <w:r w:rsidRPr="005F75C3">
        <w:rPr>
          <w:spacing w:val="-3"/>
          <w:sz w:val="23"/>
          <w:szCs w:val="23"/>
        </w:rPr>
        <w:tab/>
      </w:r>
    </w:p>
    <w:p w14:paraId="6FFE0843" w14:textId="77777777" w:rsidR="00D33684" w:rsidRPr="005F75C3" w:rsidRDefault="00D33684" w:rsidP="00D33684">
      <w:pPr>
        <w:ind w:left="2880" w:hanging="2880"/>
        <w:rPr>
          <w:spacing w:val="-3"/>
          <w:sz w:val="23"/>
          <w:szCs w:val="23"/>
        </w:rPr>
      </w:pPr>
    </w:p>
    <w:p w14:paraId="69835F20" w14:textId="6E38CA53" w:rsidR="00D33684" w:rsidRPr="005F75C3" w:rsidRDefault="00D33684" w:rsidP="00D33684">
      <w:pPr>
        <w:tabs>
          <w:tab w:val="left" w:pos="2160"/>
        </w:tabs>
        <w:rPr>
          <w:color w:val="1F497D"/>
          <w:sz w:val="23"/>
          <w:szCs w:val="23"/>
        </w:rPr>
      </w:pPr>
      <w:r w:rsidRPr="005F75C3">
        <w:rPr>
          <w:sz w:val="23"/>
          <w:szCs w:val="23"/>
        </w:rPr>
        <w:t xml:space="preserve">Parcel </w:t>
      </w:r>
      <w:r w:rsidR="000539E0" w:rsidRPr="005F75C3">
        <w:rPr>
          <w:sz w:val="23"/>
          <w:szCs w:val="23"/>
        </w:rPr>
        <w:t>11</w:t>
      </w:r>
      <w:r w:rsidRPr="005F75C3">
        <w:rPr>
          <w:sz w:val="23"/>
          <w:szCs w:val="23"/>
        </w:rPr>
        <w:t xml:space="preserve"> (</w:t>
      </w:r>
      <w:r w:rsidR="00376F36" w:rsidRPr="005F75C3">
        <w:rPr>
          <w:sz w:val="23"/>
          <w:szCs w:val="23"/>
        </w:rPr>
        <w:t>Starks</w:t>
      </w:r>
      <w:r w:rsidRPr="005F75C3">
        <w:rPr>
          <w:sz w:val="23"/>
          <w:szCs w:val="23"/>
        </w:rPr>
        <w:t>)</w:t>
      </w:r>
      <w:r w:rsidRPr="005F75C3">
        <w:rPr>
          <w:sz w:val="23"/>
          <w:szCs w:val="23"/>
        </w:rPr>
        <w:tab/>
        <w:t xml:space="preserve"> Lot </w:t>
      </w:r>
      <w:r w:rsidR="00376F36" w:rsidRPr="005F75C3">
        <w:rPr>
          <w:sz w:val="23"/>
          <w:szCs w:val="23"/>
        </w:rPr>
        <w:t>1151</w:t>
      </w:r>
      <w:r w:rsidRPr="005F75C3">
        <w:rPr>
          <w:sz w:val="23"/>
          <w:szCs w:val="23"/>
        </w:rPr>
        <w:t xml:space="preserve">, </w:t>
      </w:r>
      <w:r w:rsidR="00376F36" w:rsidRPr="005F75C3">
        <w:rPr>
          <w:sz w:val="23"/>
          <w:szCs w:val="23"/>
        </w:rPr>
        <w:t>corner of Ponderosa Lane and Gibson Lane</w:t>
      </w:r>
      <w:r w:rsidRPr="005F75C3">
        <w:rPr>
          <w:sz w:val="23"/>
          <w:szCs w:val="23"/>
        </w:rPr>
        <w:t xml:space="preserve">, Tax Map </w:t>
      </w:r>
      <w:r w:rsidR="00376F36" w:rsidRPr="005F75C3">
        <w:rPr>
          <w:sz w:val="23"/>
          <w:szCs w:val="23"/>
        </w:rPr>
        <w:t>93A1-1-1151</w:t>
      </w:r>
    </w:p>
    <w:p w14:paraId="2733C45A" w14:textId="77777777" w:rsidR="00D33684" w:rsidRPr="005F75C3" w:rsidRDefault="00D33684" w:rsidP="0017118B">
      <w:pPr>
        <w:rPr>
          <w:sz w:val="23"/>
          <w:szCs w:val="23"/>
        </w:rPr>
      </w:pPr>
    </w:p>
    <w:p w14:paraId="6095B6DC" w14:textId="6370EC88" w:rsidR="00DC3592" w:rsidRPr="005F75C3" w:rsidRDefault="00DC3592" w:rsidP="0030554B">
      <w:pPr>
        <w:tabs>
          <w:tab w:val="left" w:pos="2160"/>
        </w:tabs>
        <w:rPr>
          <w:sz w:val="23"/>
          <w:szCs w:val="23"/>
        </w:rPr>
      </w:pPr>
      <w:r w:rsidRPr="005F75C3">
        <w:rPr>
          <w:b/>
          <w:bCs/>
          <w:sz w:val="23"/>
          <w:szCs w:val="23"/>
          <w:u w:val="single"/>
        </w:rPr>
        <w:t>LAKE CAROLINE</w:t>
      </w:r>
      <w:r w:rsidR="00664C95" w:rsidRPr="005F75C3">
        <w:rPr>
          <w:b/>
          <w:bCs/>
          <w:sz w:val="23"/>
          <w:szCs w:val="23"/>
          <w:u w:val="single"/>
        </w:rPr>
        <w:t xml:space="preserve"> SUBDIVISION</w:t>
      </w:r>
    </w:p>
    <w:p w14:paraId="2AC6D38F" w14:textId="77777777" w:rsidR="00DC3592" w:rsidRPr="005F75C3" w:rsidRDefault="00DC3592" w:rsidP="0030554B">
      <w:pPr>
        <w:tabs>
          <w:tab w:val="left" w:pos="2160"/>
        </w:tabs>
        <w:rPr>
          <w:sz w:val="23"/>
          <w:szCs w:val="23"/>
        </w:rPr>
      </w:pPr>
    </w:p>
    <w:p w14:paraId="0DE80521" w14:textId="675D62A1" w:rsidR="000C7632" w:rsidRPr="005F75C3" w:rsidRDefault="004F6DDB" w:rsidP="00B95B12">
      <w:pPr>
        <w:rPr>
          <w:spacing w:val="-3"/>
          <w:sz w:val="23"/>
          <w:szCs w:val="23"/>
        </w:rPr>
      </w:pPr>
      <w:r w:rsidRPr="005F75C3">
        <w:rPr>
          <w:sz w:val="23"/>
          <w:szCs w:val="23"/>
        </w:rPr>
        <w:t xml:space="preserve">Parcel </w:t>
      </w:r>
      <w:r w:rsidR="00185BB3" w:rsidRPr="005F75C3">
        <w:rPr>
          <w:sz w:val="23"/>
          <w:szCs w:val="23"/>
        </w:rPr>
        <w:t>1</w:t>
      </w:r>
      <w:r w:rsidR="000539E0" w:rsidRPr="005F75C3">
        <w:rPr>
          <w:sz w:val="23"/>
          <w:szCs w:val="23"/>
        </w:rPr>
        <w:t>2</w:t>
      </w:r>
      <w:r w:rsidRPr="005F75C3">
        <w:rPr>
          <w:sz w:val="23"/>
          <w:szCs w:val="23"/>
        </w:rPr>
        <w:t xml:space="preserve"> (</w:t>
      </w:r>
      <w:r w:rsidR="00E935A6" w:rsidRPr="005F75C3">
        <w:rPr>
          <w:sz w:val="23"/>
          <w:szCs w:val="23"/>
        </w:rPr>
        <w:t>Rumberger</w:t>
      </w:r>
      <w:r w:rsidRPr="005F75C3">
        <w:rPr>
          <w:sz w:val="23"/>
          <w:szCs w:val="23"/>
        </w:rPr>
        <w:t>)</w:t>
      </w:r>
      <w:r w:rsidRPr="005F75C3">
        <w:rPr>
          <w:sz w:val="23"/>
          <w:szCs w:val="23"/>
        </w:rPr>
        <w:tab/>
      </w:r>
      <w:r w:rsidR="00B95B12" w:rsidRPr="005F75C3">
        <w:rPr>
          <w:sz w:val="23"/>
          <w:szCs w:val="23"/>
        </w:rPr>
        <w:t xml:space="preserve">Lot </w:t>
      </w:r>
      <w:r w:rsidR="00E935A6" w:rsidRPr="005F75C3">
        <w:rPr>
          <w:sz w:val="23"/>
          <w:szCs w:val="23"/>
        </w:rPr>
        <w:t>1193</w:t>
      </w:r>
      <w:r w:rsidR="00B95B12" w:rsidRPr="005F75C3">
        <w:rPr>
          <w:sz w:val="23"/>
          <w:szCs w:val="23"/>
        </w:rPr>
        <w:t>,</w:t>
      </w:r>
      <w:r w:rsidR="00E935A6" w:rsidRPr="005F75C3">
        <w:rPr>
          <w:sz w:val="23"/>
          <w:szCs w:val="23"/>
        </w:rPr>
        <w:t xml:space="preserve"> on New Providence Drive</w:t>
      </w:r>
      <w:r w:rsidR="00B95B12" w:rsidRPr="005F75C3">
        <w:rPr>
          <w:sz w:val="23"/>
          <w:szCs w:val="23"/>
        </w:rPr>
        <w:t>,</w:t>
      </w:r>
      <w:r w:rsidR="00CB30A5" w:rsidRPr="005F75C3">
        <w:rPr>
          <w:sz w:val="23"/>
          <w:szCs w:val="23"/>
        </w:rPr>
        <w:t xml:space="preserve"> </w:t>
      </w:r>
      <w:r w:rsidR="00B95B12" w:rsidRPr="005F75C3">
        <w:rPr>
          <w:sz w:val="23"/>
          <w:szCs w:val="23"/>
        </w:rPr>
        <w:t xml:space="preserve">Tax Map </w:t>
      </w:r>
      <w:r w:rsidR="00E935A6" w:rsidRPr="005F75C3">
        <w:rPr>
          <w:sz w:val="23"/>
          <w:szCs w:val="23"/>
        </w:rPr>
        <w:t>67A1-1-1193</w:t>
      </w:r>
    </w:p>
    <w:p w14:paraId="19198048" w14:textId="77777777" w:rsidR="000C7632" w:rsidRPr="005F75C3" w:rsidRDefault="000C7632" w:rsidP="000C7632">
      <w:pPr>
        <w:rPr>
          <w:spacing w:val="-3"/>
          <w:sz w:val="23"/>
          <w:szCs w:val="23"/>
        </w:rPr>
      </w:pPr>
    </w:p>
    <w:p w14:paraId="0E0CA062" w14:textId="2EFF2D48" w:rsidR="004F6DDB" w:rsidRPr="005F75C3" w:rsidRDefault="004F6DDB" w:rsidP="00CB30A5">
      <w:pPr>
        <w:rPr>
          <w:sz w:val="23"/>
          <w:szCs w:val="23"/>
        </w:rPr>
      </w:pPr>
      <w:r w:rsidRPr="005F75C3">
        <w:rPr>
          <w:sz w:val="23"/>
          <w:szCs w:val="23"/>
        </w:rPr>
        <w:t xml:space="preserve">Parcel </w:t>
      </w:r>
      <w:r w:rsidR="00B0399F" w:rsidRPr="005F75C3">
        <w:rPr>
          <w:sz w:val="23"/>
          <w:szCs w:val="23"/>
        </w:rPr>
        <w:t>1</w:t>
      </w:r>
      <w:r w:rsidR="000539E0" w:rsidRPr="005F75C3">
        <w:rPr>
          <w:sz w:val="23"/>
          <w:szCs w:val="23"/>
        </w:rPr>
        <w:t>3</w:t>
      </w:r>
      <w:r w:rsidRPr="005F75C3">
        <w:rPr>
          <w:sz w:val="23"/>
          <w:szCs w:val="23"/>
        </w:rPr>
        <w:t xml:space="preserve"> (</w:t>
      </w:r>
      <w:r w:rsidR="005E185E" w:rsidRPr="005F75C3">
        <w:rPr>
          <w:sz w:val="23"/>
          <w:szCs w:val="23"/>
        </w:rPr>
        <w:t>Kehl</w:t>
      </w:r>
      <w:r w:rsidRPr="005F75C3">
        <w:rPr>
          <w:sz w:val="23"/>
          <w:szCs w:val="23"/>
        </w:rPr>
        <w:t>)</w:t>
      </w:r>
      <w:r w:rsidRPr="005F75C3">
        <w:rPr>
          <w:sz w:val="23"/>
          <w:szCs w:val="23"/>
        </w:rPr>
        <w:tab/>
      </w:r>
      <w:r w:rsidR="00B95B12" w:rsidRPr="005F75C3">
        <w:rPr>
          <w:sz w:val="23"/>
          <w:szCs w:val="23"/>
        </w:rPr>
        <w:t xml:space="preserve">Lot </w:t>
      </w:r>
      <w:r w:rsidR="005E185E" w:rsidRPr="005F75C3">
        <w:rPr>
          <w:sz w:val="23"/>
          <w:szCs w:val="23"/>
        </w:rPr>
        <w:t>1029</w:t>
      </w:r>
      <w:r w:rsidR="00B95B12" w:rsidRPr="005F75C3">
        <w:rPr>
          <w:sz w:val="23"/>
          <w:szCs w:val="23"/>
        </w:rPr>
        <w:t xml:space="preserve">, </w:t>
      </w:r>
      <w:r w:rsidR="005E185E" w:rsidRPr="005F75C3">
        <w:rPr>
          <w:sz w:val="23"/>
          <w:szCs w:val="23"/>
        </w:rPr>
        <w:t>on John Paul Jones Drive</w:t>
      </w:r>
      <w:r w:rsidR="00B95B12" w:rsidRPr="005F75C3">
        <w:rPr>
          <w:sz w:val="23"/>
          <w:szCs w:val="23"/>
        </w:rPr>
        <w:t>, Tax</w:t>
      </w:r>
      <w:r w:rsidR="00CB30A5" w:rsidRPr="005F75C3">
        <w:rPr>
          <w:sz w:val="23"/>
          <w:szCs w:val="23"/>
        </w:rPr>
        <w:t xml:space="preserve"> </w:t>
      </w:r>
      <w:r w:rsidR="00B95B12" w:rsidRPr="005F75C3">
        <w:rPr>
          <w:sz w:val="23"/>
          <w:szCs w:val="23"/>
        </w:rPr>
        <w:t xml:space="preserve">Map </w:t>
      </w:r>
      <w:r w:rsidR="005E185E" w:rsidRPr="005F75C3">
        <w:rPr>
          <w:sz w:val="23"/>
          <w:szCs w:val="23"/>
        </w:rPr>
        <w:t>67A1-1-1029</w:t>
      </w:r>
    </w:p>
    <w:p w14:paraId="13B7B2BE" w14:textId="77777777" w:rsidR="000539E0" w:rsidRPr="005F75C3" w:rsidRDefault="000539E0" w:rsidP="00CB30A5">
      <w:pPr>
        <w:rPr>
          <w:sz w:val="23"/>
          <w:szCs w:val="23"/>
        </w:rPr>
      </w:pPr>
    </w:p>
    <w:p w14:paraId="388B406A" w14:textId="51D4B141" w:rsidR="000539E0" w:rsidRPr="005F75C3" w:rsidRDefault="000539E0" w:rsidP="000539E0">
      <w:pPr>
        <w:rPr>
          <w:sz w:val="22"/>
          <w:szCs w:val="22"/>
        </w:rPr>
      </w:pPr>
      <w:bookmarkStart w:id="2" w:name="_Hlk187329418"/>
      <w:r w:rsidRPr="005F75C3">
        <w:rPr>
          <w:sz w:val="22"/>
          <w:szCs w:val="22"/>
        </w:rPr>
        <w:t>Parcel 14 (Jensen)</w:t>
      </w:r>
      <w:r w:rsidRPr="005F75C3">
        <w:rPr>
          <w:sz w:val="22"/>
          <w:szCs w:val="22"/>
        </w:rPr>
        <w:tab/>
        <w:t xml:space="preserve">Lot 642, </w:t>
      </w:r>
      <w:r w:rsidR="003241F7" w:rsidRPr="005F75C3">
        <w:rPr>
          <w:sz w:val="22"/>
          <w:szCs w:val="22"/>
        </w:rPr>
        <w:t>on Yorktown Drive,</w:t>
      </w:r>
      <w:r w:rsidRPr="005F75C3">
        <w:rPr>
          <w:sz w:val="22"/>
          <w:szCs w:val="22"/>
        </w:rPr>
        <w:t xml:space="preserve"> Tax Map 67A2-1-642</w:t>
      </w:r>
      <w:bookmarkStart w:id="3" w:name="_Hlk187327962"/>
    </w:p>
    <w:bookmarkEnd w:id="3"/>
    <w:p w14:paraId="513301AB" w14:textId="77777777" w:rsidR="000539E0" w:rsidRPr="005F75C3" w:rsidRDefault="000539E0" w:rsidP="000539E0">
      <w:pPr>
        <w:ind w:left="1440"/>
        <w:rPr>
          <w:sz w:val="22"/>
          <w:szCs w:val="22"/>
        </w:rPr>
      </w:pPr>
    </w:p>
    <w:p w14:paraId="5418C1FD" w14:textId="604DB8BD" w:rsidR="000539E0" w:rsidRPr="005F75C3" w:rsidRDefault="000539E0" w:rsidP="000539E0">
      <w:pPr>
        <w:rPr>
          <w:sz w:val="22"/>
          <w:szCs w:val="22"/>
        </w:rPr>
      </w:pPr>
      <w:r w:rsidRPr="005F75C3">
        <w:rPr>
          <w:sz w:val="22"/>
          <w:szCs w:val="22"/>
        </w:rPr>
        <w:t>Parcel 15 (Jensen)</w:t>
      </w:r>
      <w:r w:rsidRPr="005F75C3">
        <w:rPr>
          <w:sz w:val="22"/>
          <w:szCs w:val="22"/>
        </w:rPr>
        <w:tab/>
        <w:t>Lot 646,</w:t>
      </w:r>
      <w:r w:rsidR="003241F7" w:rsidRPr="005F75C3">
        <w:rPr>
          <w:sz w:val="22"/>
          <w:szCs w:val="22"/>
        </w:rPr>
        <w:t xml:space="preserve"> on Yorktown Drive,</w:t>
      </w:r>
      <w:r w:rsidRPr="005F75C3">
        <w:rPr>
          <w:sz w:val="22"/>
          <w:szCs w:val="22"/>
        </w:rPr>
        <w:t xml:space="preserve"> Tax Map 67A2-1-646</w:t>
      </w:r>
    </w:p>
    <w:p w14:paraId="54D6EFBC" w14:textId="77777777" w:rsidR="000539E0" w:rsidRPr="005F75C3" w:rsidRDefault="000539E0" w:rsidP="000539E0">
      <w:pPr>
        <w:ind w:left="1440"/>
        <w:rPr>
          <w:sz w:val="22"/>
          <w:szCs w:val="22"/>
        </w:rPr>
      </w:pPr>
    </w:p>
    <w:p w14:paraId="54B7DD8E" w14:textId="700ED3CE" w:rsidR="000539E0" w:rsidRPr="005F75C3" w:rsidRDefault="000539E0" w:rsidP="000539E0">
      <w:pPr>
        <w:rPr>
          <w:sz w:val="22"/>
          <w:szCs w:val="22"/>
        </w:rPr>
      </w:pPr>
      <w:r w:rsidRPr="005F75C3">
        <w:rPr>
          <w:sz w:val="22"/>
          <w:szCs w:val="22"/>
        </w:rPr>
        <w:lastRenderedPageBreak/>
        <w:t>Parcel 16 (Jensen)</w:t>
      </w:r>
      <w:r w:rsidRPr="005F75C3">
        <w:rPr>
          <w:sz w:val="22"/>
          <w:szCs w:val="22"/>
        </w:rPr>
        <w:tab/>
        <w:t xml:space="preserve">Lot 685, </w:t>
      </w:r>
      <w:r w:rsidR="003241F7" w:rsidRPr="005F75C3">
        <w:rPr>
          <w:sz w:val="22"/>
          <w:szCs w:val="22"/>
        </w:rPr>
        <w:t>on Patrick Henry Drive,</w:t>
      </w:r>
      <w:r w:rsidRPr="005F75C3">
        <w:rPr>
          <w:sz w:val="22"/>
          <w:szCs w:val="22"/>
        </w:rPr>
        <w:t xml:space="preserve"> Tax Map 67A2-1-685</w:t>
      </w:r>
    </w:p>
    <w:p w14:paraId="2CBB7DC2" w14:textId="77777777" w:rsidR="000539E0" w:rsidRPr="005F75C3" w:rsidRDefault="000539E0" w:rsidP="000539E0">
      <w:pPr>
        <w:ind w:left="1440"/>
        <w:rPr>
          <w:sz w:val="22"/>
          <w:szCs w:val="22"/>
        </w:rPr>
      </w:pPr>
    </w:p>
    <w:p w14:paraId="7DD74D3E" w14:textId="7D2D52E6" w:rsidR="000539E0" w:rsidRPr="005F75C3" w:rsidRDefault="000539E0" w:rsidP="000539E0">
      <w:pPr>
        <w:rPr>
          <w:sz w:val="22"/>
          <w:szCs w:val="22"/>
        </w:rPr>
      </w:pPr>
      <w:r w:rsidRPr="005F75C3">
        <w:rPr>
          <w:sz w:val="22"/>
          <w:szCs w:val="22"/>
        </w:rPr>
        <w:t>Parcel 17 (Jensen)</w:t>
      </w:r>
      <w:r w:rsidRPr="005F75C3">
        <w:rPr>
          <w:sz w:val="22"/>
          <w:szCs w:val="22"/>
        </w:rPr>
        <w:tab/>
        <w:t xml:space="preserve">Lot 688, </w:t>
      </w:r>
      <w:r w:rsidR="00C978E8" w:rsidRPr="005F75C3">
        <w:rPr>
          <w:sz w:val="22"/>
          <w:szCs w:val="22"/>
        </w:rPr>
        <w:t>on Patrick Henry Drive</w:t>
      </w:r>
      <w:r w:rsidR="003241F7" w:rsidRPr="005F75C3">
        <w:rPr>
          <w:sz w:val="22"/>
          <w:szCs w:val="22"/>
        </w:rPr>
        <w:t>,</w:t>
      </w:r>
      <w:r w:rsidRPr="005F75C3">
        <w:rPr>
          <w:sz w:val="22"/>
          <w:szCs w:val="22"/>
        </w:rPr>
        <w:t xml:space="preserve"> Tax Map 67A2-1-688</w:t>
      </w:r>
    </w:p>
    <w:p w14:paraId="47BB4C0B" w14:textId="77777777" w:rsidR="000539E0" w:rsidRPr="005F75C3" w:rsidRDefault="000539E0" w:rsidP="000539E0">
      <w:pPr>
        <w:ind w:left="1440"/>
        <w:rPr>
          <w:sz w:val="22"/>
          <w:szCs w:val="22"/>
        </w:rPr>
      </w:pPr>
    </w:p>
    <w:p w14:paraId="6330B584" w14:textId="41FBA077" w:rsidR="000539E0" w:rsidRPr="005F75C3" w:rsidRDefault="000539E0" w:rsidP="000539E0">
      <w:pPr>
        <w:rPr>
          <w:sz w:val="22"/>
          <w:szCs w:val="22"/>
        </w:rPr>
      </w:pPr>
      <w:r w:rsidRPr="005F75C3">
        <w:rPr>
          <w:sz w:val="22"/>
          <w:szCs w:val="22"/>
        </w:rPr>
        <w:t>Parcel 18 (Jensen)</w:t>
      </w:r>
      <w:r w:rsidRPr="005F75C3">
        <w:rPr>
          <w:sz w:val="22"/>
          <w:szCs w:val="22"/>
        </w:rPr>
        <w:tab/>
        <w:t xml:space="preserve">Lot 699, </w:t>
      </w:r>
      <w:r w:rsidR="003241F7" w:rsidRPr="005F75C3">
        <w:rPr>
          <w:sz w:val="22"/>
          <w:szCs w:val="22"/>
        </w:rPr>
        <w:t>on Patrick Henry Drive,</w:t>
      </w:r>
      <w:r w:rsidRPr="005F75C3">
        <w:rPr>
          <w:sz w:val="22"/>
          <w:szCs w:val="22"/>
        </w:rPr>
        <w:t xml:space="preserve"> Tax Map 67A1-1-699</w:t>
      </w:r>
    </w:p>
    <w:p w14:paraId="41B8E5F1" w14:textId="77777777" w:rsidR="005F75C3" w:rsidRPr="005F75C3" w:rsidRDefault="005F75C3" w:rsidP="000539E0">
      <w:pPr>
        <w:rPr>
          <w:sz w:val="22"/>
          <w:szCs w:val="22"/>
        </w:rPr>
      </w:pPr>
    </w:p>
    <w:p w14:paraId="0D19BC9D" w14:textId="156CC397" w:rsidR="005F75C3" w:rsidRPr="005F75C3" w:rsidRDefault="005F75C3" w:rsidP="005F75C3">
      <w:pPr>
        <w:rPr>
          <w:sz w:val="22"/>
          <w:szCs w:val="22"/>
        </w:rPr>
      </w:pPr>
      <w:r w:rsidRPr="005F75C3">
        <w:rPr>
          <w:sz w:val="22"/>
          <w:szCs w:val="22"/>
        </w:rPr>
        <w:t>Parcel 19 (Jensen)</w:t>
      </w:r>
      <w:r w:rsidRPr="005F75C3">
        <w:rPr>
          <w:sz w:val="22"/>
          <w:szCs w:val="22"/>
        </w:rPr>
        <w:tab/>
        <w:t>Lot 793, on Patrick Henry Drive, Tax Map 67A2-1-793</w:t>
      </w:r>
    </w:p>
    <w:p w14:paraId="5EB078AB" w14:textId="77777777" w:rsidR="000539E0" w:rsidRPr="005F75C3" w:rsidRDefault="000539E0" w:rsidP="000539E0">
      <w:pPr>
        <w:ind w:left="1440"/>
        <w:rPr>
          <w:sz w:val="22"/>
          <w:szCs w:val="22"/>
        </w:rPr>
      </w:pPr>
    </w:p>
    <w:p w14:paraId="5C07C555" w14:textId="25849855" w:rsidR="000539E0" w:rsidRPr="005F75C3" w:rsidRDefault="000539E0" w:rsidP="000539E0">
      <w:pPr>
        <w:rPr>
          <w:sz w:val="22"/>
          <w:szCs w:val="22"/>
        </w:rPr>
      </w:pPr>
      <w:r w:rsidRPr="005F75C3">
        <w:rPr>
          <w:sz w:val="22"/>
          <w:szCs w:val="22"/>
        </w:rPr>
        <w:t>Parcel</w:t>
      </w:r>
      <w:r w:rsidR="005F75C3" w:rsidRPr="005F75C3">
        <w:rPr>
          <w:sz w:val="22"/>
          <w:szCs w:val="22"/>
        </w:rPr>
        <w:t xml:space="preserve"> 20</w:t>
      </w:r>
      <w:r w:rsidRPr="005F75C3">
        <w:rPr>
          <w:sz w:val="22"/>
          <w:szCs w:val="22"/>
        </w:rPr>
        <w:t xml:space="preserve"> (Jensen)</w:t>
      </w:r>
      <w:r w:rsidRPr="005F75C3">
        <w:rPr>
          <w:sz w:val="22"/>
          <w:szCs w:val="22"/>
        </w:rPr>
        <w:tab/>
        <w:t xml:space="preserve">Lot 781, </w:t>
      </w:r>
      <w:r w:rsidR="00C978E8" w:rsidRPr="005F75C3">
        <w:rPr>
          <w:sz w:val="22"/>
          <w:szCs w:val="22"/>
        </w:rPr>
        <w:t>on Union Drive</w:t>
      </w:r>
      <w:r w:rsidR="003241F7" w:rsidRPr="005F75C3">
        <w:rPr>
          <w:sz w:val="22"/>
          <w:szCs w:val="22"/>
        </w:rPr>
        <w:t>,</w:t>
      </w:r>
      <w:r w:rsidRPr="005F75C3">
        <w:rPr>
          <w:sz w:val="22"/>
          <w:szCs w:val="22"/>
        </w:rPr>
        <w:t xml:space="preserve"> Tax Map 67A2-1-781</w:t>
      </w:r>
    </w:p>
    <w:p w14:paraId="312A3CC6" w14:textId="77777777" w:rsidR="000539E0" w:rsidRPr="005F75C3" w:rsidRDefault="000539E0" w:rsidP="000539E0">
      <w:pPr>
        <w:ind w:left="1440"/>
        <w:rPr>
          <w:sz w:val="22"/>
          <w:szCs w:val="22"/>
        </w:rPr>
      </w:pPr>
    </w:p>
    <w:p w14:paraId="3673CB2C" w14:textId="48F88D1B" w:rsidR="000539E0" w:rsidRPr="005F75C3" w:rsidRDefault="000539E0" w:rsidP="005F75C3">
      <w:pPr>
        <w:rPr>
          <w:sz w:val="22"/>
          <w:szCs w:val="22"/>
        </w:rPr>
      </w:pPr>
      <w:r w:rsidRPr="005F75C3">
        <w:rPr>
          <w:sz w:val="22"/>
          <w:szCs w:val="22"/>
        </w:rPr>
        <w:t>Parcel 2</w:t>
      </w:r>
      <w:r w:rsidR="005F75C3" w:rsidRPr="005F75C3">
        <w:rPr>
          <w:sz w:val="22"/>
          <w:szCs w:val="22"/>
        </w:rPr>
        <w:t>1</w:t>
      </w:r>
      <w:r w:rsidRPr="005F75C3">
        <w:rPr>
          <w:sz w:val="22"/>
          <w:szCs w:val="22"/>
        </w:rPr>
        <w:t xml:space="preserve"> (Jensen)</w:t>
      </w:r>
      <w:r w:rsidRPr="005F75C3">
        <w:rPr>
          <w:sz w:val="22"/>
          <w:szCs w:val="22"/>
        </w:rPr>
        <w:tab/>
        <w:t xml:space="preserve">Lot 789, </w:t>
      </w:r>
      <w:r w:rsidR="00C978E8" w:rsidRPr="005F75C3">
        <w:rPr>
          <w:sz w:val="22"/>
          <w:szCs w:val="22"/>
        </w:rPr>
        <w:t>on Union Drive</w:t>
      </w:r>
      <w:r w:rsidR="003241F7" w:rsidRPr="005F75C3">
        <w:rPr>
          <w:sz w:val="22"/>
          <w:szCs w:val="22"/>
        </w:rPr>
        <w:t>,</w:t>
      </w:r>
      <w:r w:rsidRPr="005F75C3">
        <w:rPr>
          <w:sz w:val="22"/>
          <w:szCs w:val="22"/>
        </w:rPr>
        <w:t xml:space="preserve"> Tax Map 67A2-1-789</w:t>
      </w:r>
    </w:p>
    <w:p w14:paraId="1595549F" w14:textId="77777777" w:rsidR="000539E0" w:rsidRPr="005F75C3" w:rsidRDefault="000539E0" w:rsidP="000539E0">
      <w:pPr>
        <w:ind w:left="1440"/>
        <w:rPr>
          <w:sz w:val="22"/>
          <w:szCs w:val="22"/>
        </w:rPr>
      </w:pPr>
    </w:p>
    <w:p w14:paraId="40013C55" w14:textId="1F4D0B65" w:rsidR="000539E0" w:rsidRPr="005F75C3" w:rsidRDefault="000539E0" w:rsidP="000539E0">
      <w:pPr>
        <w:rPr>
          <w:sz w:val="22"/>
          <w:szCs w:val="22"/>
        </w:rPr>
      </w:pPr>
      <w:r w:rsidRPr="005F75C3">
        <w:rPr>
          <w:sz w:val="22"/>
          <w:szCs w:val="22"/>
        </w:rPr>
        <w:t>Parcel 22 (Jensen)</w:t>
      </w:r>
      <w:r w:rsidRPr="005F75C3">
        <w:rPr>
          <w:sz w:val="22"/>
          <w:szCs w:val="22"/>
        </w:rPr>
        <w:tab/>
        <w:t xml:space="preserve">Lot 803, </w:t>
      </w:r>
      <w:r w:rsidR="00C978E8" w:rsidRPr="005F75C3">
        <w:rPr>
          <w:sz w:val="22"/>
          <w:szCs w:val="22"/>
        </w:rPr>
        <w:t>on Minute Man Drive</w:t>
      </w:r>
      <w:r w:rsidR="003241F7" w:rsidRPr="005F75C3">
        <w:rPr>
          <w:sz w:val="22"/>
          <w:szCs w:val="22"/>
        </w:rPr>
        <w:t>,</w:t>
      </w:r>
      <w:r w:rsidRPr="005F75C3">
        <w:rPr>
          <w:sz w:val="22"/>
          <w:szCs w:val="22"/>
        </w:rPr>
        <w:t xml:space="preserve"> Tax Map 67A2-1-803</w:t>
      </w:r>
    </w:p>
    <w:p w14:paraId="0A746B1D" w14:textId="77777777" w:rsidR="000539E0" w:rsidRPr="005F75C3" w:rsidRDefault="000539E0" w:rsidP="000539E0">
      <w:pPr>
        <w:ind w:left="1440"/>
        <w:rPr>
          <w:sz w:val="22"/>
          <w:szCs w:val="22"/>
        </w:rPr>
      </w:pPr>
    </w:p>
    <w:p w14:paraId="762E3B18" w14:textId="523A4C03" w:rsidR="000539E0" w:rsidRPr="005F75C3" w:rsidRDefault="000539E0" w:rsidP="000539E0">
      <w:pPr>
        <w:rPr>
          <w:sz w:val="22"/>
          <w:szCs w:val="22"/>
        </w:rPr>
      </w:pPr>
      <w:r w:rsidRPr="005F75C3">
        <w:rPr>
          <w:sz w:val="22"/>
          <w:szCs w:val="22"/>
        </w:rPr>
        <w:t>Parcel 23 (Jensen)</w:t>
      </w:r>
      <w:r w:rsidRPr="005F75C3">
        <w:rPr>
          <w:sz w:val="22"/>
          <w:szCs w:val="22"/>
        </w:rPr>
        <w:tab/>
        <w:t xml:space="preserve">Lot 929, </w:t>
      </w:r>
      <w:r w:rsidR="003241F7" w:rsidRPr="005F75C3">
        <w:rPr>
          <w:sz w:val="22"/>
          <w:szCs w:val="22"/>
        </w:rPr>
        <w:t>on Waring Drive,</w:t>
      </w:r>
      <w:r w:rsidRPr="005F75C3">
        <w:rPr>
          <w:sz w:val="22"/>
          <w:szCs w:val="22"/>
        </w:rPr>
        <w:t xml:space="preserve"> Tax Map 67A41-1-929</w:t>
      </w:r>
    </w:p>
    <w:p w14:paraId="669DFFE7" w14:textId="77777777" w:rsidR="000539E0" w:rsidRPr="005F75C3" w:rsidRDefault="000539E0" w:rsidP="000539E0">
      <w:pPr>
        <w:ind w:left="1440"/>
        <w:rPr>
          <w:sz w:val="22"/>
          <w:szCs w:val="22"/>
        </w:rPr>
      </w:pPr>
    </w:p>
    <w:p w14:paraId="0167BEE0" w14:textId="4674B2BF" w:rsidR="000539E0" w:rsidRPr="005F75C3" w:rsidRDefault="000539E0" w:rsidP="000539E0">
      <w:pPr>
        <w:rPr>
          <w:sz w:val="22"/>
          <w:szCs w:val="22"/>
        </w:rPr>
      </w:pPr>
      <w:r w:rsidRPr="005F75C3">
        <w:rPr>
          <w:sz w:val="22"/>
          <w:szCs w:val="22"/>
        </w:rPr>
        <w:t>Parcel 24 (Jensen)</w:t>
      </w:r>
      <w:r w:rsidRPr="005F75C3">
        <w:rPr>
          <w:sz w:val="22"/>
          <w:szCs w:val="22"/>
        </w:rPr>
        <w:tab/>
        <w:t xml:space="preserve">Lot 1360, </w:t>
      </w:r>
      <w:r w:rsidR="005F75C3" w:rsidRPr="005F75C3">
        <w:rPr>
          <w:sz w:val="22"/>
          <w:szCs w:val="22"/>
        </w:rPr>
        <w:t>on West Point Drive</w:t>
      </w:r>
      <w:r w:rsidR="003241F7" w:rsidRPr="005F75C3">
        <w:rPr>
          <w:sz w:val="22"/>
          <w:szCs w:val="22"/>
        </w:rPr>
        <w:t>,</w:t>
      </w:r>
      <w:r w:rsidRPr="005F75C3">
        <w:rPr>
          <w:sz w:val="22"/>
          <w:szCs w:val="22"/>
        </w:rPr>
        <w:t xml:space="preserve"> Tax Map 67A4-1-1360</w:t>
      </w:r>
    </w:p>
    <w:p w14:paraId="04123D84" w14:textId="77777777" w:rsidR="000539E0" w:rsidRPr="005F75C3" w:rsidRDefault="000539E0" w:rsidP="000539E0">
      <w:pPr>
        <w:ind w:left="1440"/>
        <w:rPr>
          <w:sz w:val="22"/>
          <w:szCs w:val="22"/>
        </w:rPr>
      </w:pPr>
    </w:p>
    <w:p w14:paraId="7724AEFE" w14:textId="3812F7B3" w:rsidR="000539E0" w:rsidRPr="005F75C3" w:rsidRDefault="000539E0" w:rsidP="000539E0">
      <w:pPr>
        <w:rPr>
          <w:sz w:val="22"/>
          <w:szCs w:val="22"/>
        </w:rPr>
      </w:pPr>
      <w:r w:rsidRPr="005F75C3">
        <w:rPr>
          <w:sz w:val="22"/>
          <w:szCs w:val="22"/>
        </w:rPr>
        <w:t>Parcel 25 (Jensen)</w:t>
      </w:r>
      <w:r w:rsidRPr="005F75C3">
        <w:rPr>
          <w:sz w:val="22"/>
          <w:szCs w:val="22"/>
        </w:rPr>
        <w:tab/>
        <w:t xml:space="preserve">Lot 1413, </w:t>
      </w:r>
      <w:r w:rsidR="005F75C3" w:rsidRPr="005F75C3">
        <w:rPr>
          <w:sz w:val="22"/>
          <w:szCs w:val="22"/>
        </w:rPr>
        <w:t>on West Point Drive</w:t>
      </w:r>
      <w:r w:rsidR="003241F7" w:rsidRPr="005F75C3">
        <w:rPr>
          <w:sz w:val="22"/>
          <w:szCs w:val="22"/>
        </w:rPr>
        <w:t>,</w:t>
      </w:r>
      <w:r w:rsidRPr="005F75C3">
        <w:rPr>
          <w:sz w:val="22"/>
          <w:szCs w:val="22"/>
        </w:rPr>
        <w:t xml:space="preserve"> Tax Map 67A4-1-1413</w:t>
      </w:r>
    </w:p>
    <w:p w14:paraId="555A4BF2" w14:textId="77777777" w:rsidR="000539E0" w:rsidRPr="005F75C3" w:rsidRDefault="000539E0" w:rsidP="000539E0">
      <w:pPr>
        <w:ind w:left="1440"/>
        <w:rPr>
          <w:sz w:val="22"/>
          <w:szCs w:val="22"/>
        </w:rPr>
      </w:pPr>
    </w:p>
    <w:p w14:paraId="68D826AE" w14:textId="50AC169B" w:rsidR="000539E0" w:rsidRPr="005F75C3" w:rsidRDefault="000539E0" w:rsidP="000539E0">
      <w:pPr>
        <w:rPr>
          <w:sz w:val="22"/>
          <w:szCs w:val="22"/>
        </w:rPr>
      </w:pPr>
      <w:r w:rsidRPr="005F75C3">
        <w:rPr>
          <w:sz w:val="22"/>
          <w:szCs w:val="22"/>
        </w:rPr>
        <w:t>Parcel 26 (Jensen)</w:t>
      </w:r>
      <w:r w:rsidRPr="005F75C3">
        <w:rPr>
          <w:sz w:val="22"/>
          <w:szCs w:val="22"/>
        </w:rPr>
        <w:tab/>
        <w:t>Lot</w:t>
      </w:r>
      <w:r w:rsidR="005F75C3" w:rsidRPr="005F75C3">
        <w:rPr>
          <w:sz w:val="22"/>
          <w:szCs w:val="22"/>
        </w:rPr>
        <w:t>s</w:t>
      </w:r>
      <w:r w:rsidRPr="005F75C3">
        <w:rPr>
          <w:sz w:val="22"/>
          <w:szCs w:val="22"/>
        </w:rPr>
        <w:t xml:space="preserve"> 1473</w:t>
      </w:r>
      <w:r w:rsidR="005F75C3" w:rsidRPr="005F75C3">
        <w:rPr>
          <w:sz w:val="22"/>
          <w:szCs w:val="22"/>
        </w:rPr>
        <w:t xml:space="preserve"> and 1474</w:t>
      </w:r>
      <w:r w:rsidRPr="005F75C3">
        <w:rPr>
          <w:sz w:val="22"/>
          <w:szCs w:val="22"/>
        </w:rPr>
        <w:t xml:space="preserve">, </w:t>
      </w:r>
      <w:r w:rsidR="005F75C3" w:rsidRPr="005F75C3">
        <w:rPr>
          <w:sz w:val="22"/>
          <w:szCs w:val="22"/>
        </w:rPr>
        <w:t>on American Drive</w:t>
      </w:r>
      <w:r w:rsidR="003241F7" w:rsidRPr="005F75C3">
        <w:rPr>
          <w:sz w:val="22"/>
          <w:szCs w:val="22"/>
        </w:rPr>
        <w:t>,</w:t>
      </w:r>
      <w:r w:rsidRPr="005F75C3">
        <w:rPr>
          <w:sz w:val="22"/>
          <w:szCs w:val="22"/>
        </w:rPr>
        <w:t xml:space="preserve"> Tax Map 67A4-1-1473</w:t>
      </w:r>
      <w:r w:rsidR="005F75C3" w:rsidRPr="005F75C3">
        <w:rPr>
          <w:sz w:val="22"/>
          <w:szCs w:val="22"/>
        </w:rPr>
        <w:t xml:space="preserve"> and 67A4-1-1474</w:t>
      </w:r>
    </w:p>
    <w:p w14:paraId="4750CAC9" w14:textId="77777777" w:rsidR="000539E0" w:rsidRPr="005F75C3" w:rsidRDefault="000539E0" w:rsidP="000539E0">
      <w:pPr>
        <w:ind w:left="1440"/>
        <w:rPr>
          <w:sz w:val="22"/>
          <w:szCs w:val="22"/>
        </w:rPr>
      </w:pPr>
    </w:p>
    <w:p w14:paraId="01E8CA95" w14:textId="36C1DA1D" w:rsidR="000539E0" w:rsidRPr="005F75C3" w:rsidRDefault="000539E0" w:rsidP="000539E0">
      <w:pPr>
        <w:rPr>
          <w:sz w:val="22"/>
          <w:szCs w:val="22"/>
        </w:rPr>
      </w:pPr>
      <w:r w:rsidRPr="005F75C3">
        <w:rPr>
          <w:sz w:val="22"/>
          <w:szCs w:val="22"/>
        </w:rPr>
        <w:t>Parcel 2</w:t>
      </w:r>
      <w:r w:rsidR="005F75C3" w:rsidRPr="005F75C3">
        <w:rPr>
          <w:sz w:val="22"/>
          <w:szCs w:val="22"/>
        </w:rPr>
        <w:t>7</w:t>
      </w:r>
      <w:r w:rsidRPr="005F75C3">
        <w:rPr>
          <w:sz w:val="22"/>
          <w:szCs w:val="22"/>
        </w:rPr>
        <w:t xml:space="preserve"> (Jensen)</w:t>
      </w:r>
      <w:r w:rsidRPr="005F75C3">
        <w:rPr>
          <w:sz w:val="22"/>
          <w:szCs w:val="22"/>
        </w:rPr>
        <w:tab/>
        <w:t xml:space="preserve">Lot 1596, </w:t>
      </w:r>
      <w:r w:rsidR="005F75C3" w:rsidRPr="005F75C3">
        <w:rPr>
          <w:sz w:val="22"/>
          <w:szCs w:val="22"/>
        </w:rPr>
        <w:t>on American Drive</w:t>
      </w:r>
      <w:r w:rsidR="003241F7" w:rsidRPr="005F75C3">
        <w:rPr>
          <w:sz w:val="22"/>
          <w:szCs w:val="22"/>
        </w:rPr>
        <w:t>,</w:t>
      </w:r>
      <w:r w:rsidRPr="005F75C3">
        <w:rPr>
          <w:sz w:val="22"/>
          <w:szCs w:val="22"/>
        </w:rPr>
        <w:t xml:space="preserve"> Tax Map 67A4-1-1596</w:t>
      </w:r>
    </w:p>
    <w:bookmarkEnd w:id="2"/>
    <w:p w14:paraId="7C9B05AB" w14:textId="77777777" w:rsidR="000539E0" w:rsidRPr="005F75C3" w:rsidRDefault="000539E0" w:rsidP="00CB30A5">
      <w:pPr>
        <w:rPr>
          <w:spacing w:val="-3"/>
          <w:sz w:val="23"/>
          <w:szCs w:val="23"/>
        </w:rPr>
      </w:pPr>
    </w:p>
    <w:p w14:paraId="1F09D819" w14:textId="135D3027" w:rsidR="00A55C8F" w:rsidRPr="005F75C3" w:rsidRDefault="00A55C8F" w:rsidP="0030554B">
      <w:pPr>
        <w:tabs>
          <w:tab w:val="left" w:pos="2160"/>
        </w:tabs>
        <w:rPr>
          <w:b/>
          <w:bCs/>
          <w:sz w:val="23"/>
          <w:szCs w:val="23"/>
          <w:u w:val="single"/>
        </w:rPr>
      </w:pPr>
      <w:r w:rsidRPr="005F75C3">
        <w:rPr>
          <w:b/>
          <w:bCs/>
          <w:sz w:val="23"/>
          <w:szCs w:val="23"/>
          <w:u w:val="single"/>
        </w:rPr>
        <w:t>LAKE LAND'OR SUBDIVISION</w:t>
      </w:r>
    </w:p>
    <w:p w14:paraId="7C92849C" w14:textId="77777777" w:rsidR="00A55C8F" w:rsidRPr="005F75C3" w:rsidRDefault="00A55C8F" w:rsidP="0030554B">
      <w:pPr>
        <w:tabs>
          <w:tab w:val="left" w:pos="2160"/>
        </w:tabs>
        <w:rPr>
          <w:sz w:val="23"/>
          <w:szCs w:val="23"/>
        </w:rPr>
      </w:pPr>
    </w:p>
    <w:p w14:paraId="1BF65600" w14:textId="3C1574C7" w:rsidR="00A55C8F" w:rsidRPr="005F75C3" w:rsidRDefault="00A55C8F" w:rsidP="00CB30A5">
      <w:pPr>
        <w:rPr>
          <w:spacing w:val="-3"/>
          <w:sz w:val="23"/>
          <w:szCs w:val="23"/>
        </w:rPr>
      </w:pPr>
      <w:r w:rsidRPr="005F75C3">
        <w:rPr>
          <w:spacing w:val="-3"/>
          <w:sz w:val="23"/>
          <w:szCs w:val="23"/>
        </w:rPr>
        <w:t xml:space="preserve">Parcel </w:t>
      </w:r>
      <w:r w:rsidR="00041F0A" w:rsidRPr="005F75C3">
        <w:rPr>
          <w:spacing w:val="-3"/>
          <w:sz w:val="23"/>
          <w:szCs w:val="23"/>
        </w:rPr>
        <w:t>2</w:t>
      </w:r>
      <w:r w:rsidR="005F75C3" w:rsidRPr="005F75C3">
        <w:rPr>
          <w:spacing w:val="-3"/>
          <w:sz w:val="23"/>
          <w:szCs w:val="23"/>
        </w:rPr>
        <w:t>8</w:t>
      </w:r>
      <w:r w:rsidRPr="005F75C3">
        <w:rPr>
          <w:spacing w:val="-3"/>
          <w:sz w:val="23"/>
          <w:szCs w:val="23"/>
        </w:rPr>
        <w:t xml:space="preserve"> (</w:t>
      </w:r>
      <w:r w:rsidR="009C29ED" w:rsidRPr="005F75C3">
        <w:rPr>
          <w:spacing w:val="-3"/>
          <w:sz w:val="23"/>
          <w:szCs w:val="23"/>
        </w:rPr>
        <w:t>Journey</w:t>
      </w:r>
      <w:r w:rsidRPr="005F75C3">
        <w:rPr>
          <w:spacing w:val="-3"/>
          <w:sz w:val="23"/>
          <w:szCs w:val="23"/>
        </w:rPr>
        <w:t>)</w:t>
      </w:r>
      <w:r w:rsidR="00CB30A5" w:rsidRPr="005F75C3">
        <w:rPr>
          <w:spacing w:val="-3"/>
          <w:sz w:val="23"/>
          <w:szCs w:val="23"/>
        </w:rPr>
        <w:tab/>
      </w:r>
      <w:r w:rsidR="0017118B" w:rsidRPr="005F75C3">
        <w:rPr>
          <w:spacing w:val="-3"/>
          <w:sz w:val="23"/>
          <w:szCs w:val="23"/>
        </w:rPr>
        <w:t xml:space="preserve">Lot </w:t>
      </w:r>
      <w:r w:rsidR="009C29ED" w:rsidRPr="005F75C3">
        <w:rPr>
          <w:spacing w:val="-3"/>
          <w:sz w:val="23"/>
          <w:szCs w:val="23"/>
        </w:rPr>
        <w:t>923</w:t>
      </w:r>
      <w:r w:rsidR="0017118B" w:rsidRPr="005F75C3">
        <w:rPr>
          <w:spacing w:val="-3"/>
          <w:sz w:val="23"/>
          <w:szCs w:val="23"/>
        </w:rPr>
        <w:t xml:space="preserve">, on </w:t>
      </w:r>
      <w:r w:rsidR="00470ACD" w:rsidRPr="005F75C3">
        <w:rPr>
          <w:spacing w:val="-3"/>
          <w:sz w:val="23"/>
          <w:szCs w:val="23"/>
        </w:rPr>
        <w:t>Albertson Court</w:t>
      </w:r>
      <w:r w:rsidR="0017118B" w:rsidRPr="005F75C3">
        <w:rPr>
          <w:spacing w:val="-3"/>
          <w:sz w:val="23"/>
          <w:szCs w:val="23"/>
        </w:rPr>
        <w:t>,</w:t>
      </w:r>
      <w:r w:rsidR="00CB30A5" w:rsidRPr="005F75C3">
        <w:rPr>
          <w:spacing w:val="-3"/>
          <w:sz w:val="23"/>
          <w:szCs w:val="23"/>
        </w:rPr>
        <w:t xml:space="preserve"> </w:t>
      </w:r>
      <w:r w:rsidR="0017118B" w:rsidRPr="005F75C3">
        <w:rPr>
          <w:spacing w:val="-3"/>
          <w:sz w:val="23"/>
          <w:szCs w:val="23"/>
        </w:rPr>
        <w:t xml:space="preserve">Tax Map </w:t>
      </w:r>
      <w:r w:rsidR="00470ACD" w:rsidRPr="005F75C3">
        <w:rPr>
          <w:spacing w:val="-3"/>
          <w:sz w:val="23"/>
          <w:szCs w:val="23"/>
        </w:rPr>
        <w:t>51A8-3-923</w:t>
      </w:r>
    </w:p>
    <w:p w14:paraId="64FFDC66" w14:textId="77777777" w:rsidR="00D33684" w:rsidRPr="005F75C3" w:rsidRDefault="00D33684" w:rsidP="00CB30A5">
      <w:pPr>
        <w:rPr>
          <w:spacing w:val="-3"/>
          <w:sz w:val="23"/>
          <w:szCs w:val="23"/>
        </w:rPr>
      </w:pPr>
    </w:p>
    <w:p w14:paraId="6BBF01AA" w14:textId="0DF6FFE1" w:rsidR="00D33684" w:rsidRPr="005F75C3" w:rsidRDefault="00D33684" w:rsidP="00D33684">
      <w:pPr>
        <w:rPr>
          <w:sz w:val="23"/>
          <w:szCs w:val="23"/>
        </w:rPr>
      </w:pPr>
      <w:r w:rsidRPr="005F75C3">
        <w:rPr>
          <w:sz w:val="23"/>
          <w:szCs w:val="23"/>
        </w:rPr>
        <w:t xml:space="preserve">Parcel </w:t>
      </w:r>
      <w:r w:rsidR="005F75C3" w:rsidRPr="005F75C3">
        <w:rPr>
          <w:sz w:val="23"/>
          <w:szCs w:val="23"/>
        </w:rPr>
        <w:t>29</w:t>
      </w:r>
      <w:r w:rsidRPr="005F75C3">
        <w:rPr>
          <w:sz w:val="23"/>
          <w:szCs w:val="23"/>
        </w:rPr>
        <w:t xml:space="preserve"> (</w:t>
      </w:r>
      <w:r w:rsidR="00E935A6" w:rsidRPr="005F75C3">
        <w:rPr>
          <w:sz w:val="23"/>
          <w:szCs w:val="23"/>
        </w:rPr>
        <w:t>McLain</w:t>
      </w:r>
      <w:r w:rsidRPr="005F75C3">
        <w:rPr>
          <w:sz w:val="23"/>
          <w:szCs w:val="23"/>
        </w:rPr>
        <w:t>)</w:t>
      </w:r>
      <w:r w:rsidRPr="005F75C3">
        <w:rPr>
          <w:sz w:val="23"/>
          <w:szCs w:val="23"/>
        </w:rPr>
        <w:tab/>
      </w:r>
      <w:bookmarkStart w:id="4" w:name="_Hlk166653484"/>
      <w:r w:rsidRPr="005F75C3">
        <w:rPr>
          <w:sz w:val="23"/>
          <w:szCs w:val="23"/>
        </w:rPr>
        <w:t xml:space="preserve">Lot </w:t>
      </w:r>
      <w:r w:rsidR="00E935A6" w:rsidRPr="005F75C3">
        <w:rPr>
          <w:sz w:val="23"/>
          <w:szCs w:val="23"/>
        </w:rPr>
        <w:t>934</w:t>
      </w:r>
      <w:r w:rsidRPr="005F75C3">
        <w:rPr>
          <w:sz w:val="23"/>
          <w:szCs w:val="23"/>
        </w:rPr>
        <w:t xml:space="preserve">, on </w:t>
      </w:r>
      <w:r w:rsidR="00E935A6" w:rsidRPr="005F75C3">
        <w:rPr>
          <w:sz w:val="23"/>
          <w:szCs w:val="23"/>
        </w:rPr>
        <w:t>Albertson Court,</w:t>
      </w:r>
      <w:r w:rsidRPr="005F75C3">
        <w:rPr>
          <w:sz w:val="23"/>
          <w:szCs w:val="23"/>
        </w:rPr>
        <w:t xml:space="preserve"> Tax Map </w:t>
      </w:r>
      <w:r w:rsidR="00E935A6" w:rsidRPr="005F75C3">
        <w:rPr>
          <w:sz w:val="23"/>
          <w:szCs w:val="23"/>
        </w:rPr>
        <w:t>51A8-3-934</w:t>
      </w:r>
    </w:p>
    <w:bookmarkEnd w:id="4"/>
    <w:p w14:paraId="5C6110BC" w14:textId="77777777" w:rsidR="00185BB3" w:rsidRPr="005F75C3" w:rsidRDefault="00185BB3" w:rsidP="00D33684">
      <w:pPr>
        <w:rPr>
          <w:sz w:val="23"/>
          <w:szCs w:val="23"/>
        </w:rPr>
      </w:pPr>
    </w:p>
    <w:p w14:paraId="50A54335" w14:textId="138E91B4" w:rsidR="00616FDC" w:rsidRPr="005F75C3" w:rsidRDefault="00616FDC" w:rsidP="0030554B">
      <w:pPr>
        <w:jc w:val="both"/>
        <w:rPr>
          <w:sz w:val="23"/>
          <w:szCs w:val="23"/>
        </w:rPr>
      </w:pPr>
      <w:r w:rsidRPr="005F75C3">
        <w:rPr>
          <w:sz w:val="23"/>
          <w:szCs w:val="23"/>
          <w:u w:val="single"/>
        </w:rPr>
        <w:t>TERMS OF SALE</w:t>
      </w:r>
      <w:r w:rsidRPr="005F75C3">
        <w:rPr>
          <w:sz w:val="23"/>
          <w:szCs w:val="23"/>
        </w:rPr>
        <w:t xml:space="preserve">:  All sales are subject to the approval of the Circuit Court. A 10% Buyer’s Premium will be added to the highest bid and will become a part of the total sales price on each property.  The highest bidder shall deposit ten percent (10%) of the total sales price, by either </w:t>
      </w:r>
      <w:r w:rsidR="00F75F73" w:rsidRPr="005F75C3">
        <w:rPr>
          <w:sz w:val="23"/>
          <w:szCs w:val="23"/>
        </w:rPr>
        <w:t xml:space="preserve">wire transfer, </w:t>
      </w:r>
      <w:r w:rsidRPr="005F75C3">
        <w:rPr>
          <w:sz w:val="23"/>
          <w:szCs w:val="23"/>
        </w:rPr>
        <w:t>cash or good check, which sum shall be credited toward the purchase at closing.  The balance of the purchase price, in cash</w:t>
      </w:r>
      <w:r w:rsidR="00F75F73" w:rsidRPr="005F75C3">
        <w:rPr>
          <w:sz w:val="23"/>
          <w:szCs w:val="23"/>
        </w:rPr>
        <w:t>,</w:t>
      </w:r>
      <w:r w:rsidRPr="005F75C3">
        <w:rPr>
          <w:sz w:val="23"/>
          <w:szCs w:val="23"/>
        </w:rPr>
        <w:t xml:space="preserve"> certified funds,</w:t>
      </w:r>
      <w:r w:rsidR="00F75F73" w:rsidRPr="005F75C3">
        <w:rPr>
          <w:sz w:val="23"/>
          <w:szCs w:val="23"/>
        </w:rPr>
        <w:t xml:space="preserve"> or wire transfer,</w:t>
      </w:r>
      <w:r w:rsidRPr="005F75C3">
        <w:rPr>
          <w:sz w:val="23"/>
          <w:szCs w:val="23"/>
        </w:rPr>
        <w:t xml:space="preserve"> shall be deposited with</w:t>
      </w:r>
      <w:r w:rsidR="00F75F73" w:rsidRPr="005F75C3">
        <w:rPr>
          <w:sz w:val="23"/>
          <w:szCs w:val="23"/>
        </w:rPr>
        <w:t xml:space="preserve"> the Special Commissioner</w:t>
      </w:r>
      <w:r w:rsidRPr="005F75C3">
        <w:rPr>
          <w:sz w:val="23"/>
          <w:szCs w:val="23"/>
        </w:rPr>
        <w:t>, within fifteen (15) days of Court confirmation.   TIME IS OF THE ESSENCE.  All properties will be conveyed by Special Warranty Deed, subject to any easements and covenants of record, and any rights of persons in possession. Interested parties may go upon the UNIMPROVED real estate for the purpose of making an inspection.</w:t>
      </w:r>
    </w:p>
    <w:p w14:paraId="6F1038DE" w14:textId="77777777" w:rsidR="00616FDC" w:rsidRPr="005F75C3" w:rsidRDefault="00616FDC" w:rsidP="0030554B">
      <w:pPr>
        <w:jc w:val="both"/>
        <w:rPr>
          <w:sz w:val="23"/>
          <w:szCs w:val="23"/>
        </w:rPr>
      </w:pPr>
    </w:p>
    <w:p w14:paraId="5C629D13" w14:textId="4655FE7F" w:rsidR="00616FDC" w:rsidRPr="005F75C3" w:rsidRDefault="00616FDC" w:rsidP="0030554B">
      <w:pPr>
        <w:jc w:val="both"/>
        <w:rPr>
          <w:sz w:val="23"/>
          <w:szCs w:val="23"/>
        </w:rPr>
      </w:pPr>
      <w:r w:rsidRPr="005F75C3">
        <w:rPr>
          <w:sz w:val="23"/>
          <w:szCs w:val="23"/>
        </w:rPr>
        <w:t>Announcements made the day of sale take precedence over any prior written or verbal terms of sale.</w:t>
      </w:r>
    </w:p>
    <w:p w14:paraId="6C111A09" w14:textId="6720CB8B" w:rsidR="00D2258E" w:rsidRPr="005F75C3" w:rsidRDefault="00D2258E" w:rsidP="0030554B">
      <w:pPr>
        <w:jc w:val="both"/>
        <w:rPr>
          <w:sz w:val="23"/>
          <w:szCs w:val="23"/>
        </w:rPr>
      </w:pPr>
    </w:p>
    <w:p w14:paraId="1F5A0DC5" w14:textId="77777777" w:rsidR="00D2258E" w:rsidRPr="005F75C3" w:rsidRDefault="00D2258E" w:rsidP="0030554B">
      <w:pPr>
        <w:jc w:val="both"/>
        <w:rPr>
          <w:sz w:val="23"/>
          <w:szCs w:val="23"/>
        </w:rPr>
      </w:pPr>
      <w:r w:rsidRPr="005F75C3">
        <w:rPr>
          <w:sz w:val="23"/>
          <w:szCs w:val="23"/>
        </w:rPr>
        <w:t>Please visit bid.forsaleatauction.biz to register for the online auction, or call the auction company at 540-899-1776 for more information on how to participate online.</w:t>
      </w:r>
    </w:p>
    <w:p w14:paraId="702D927F" w14:textId="77777777" w:rsidR="00D2258E" w:rsidRPr="005F75C3" w:rsidRDefault="00D2258E" w:rsidP="0030554B">
      <w:pPr>
        <w:jc w:val="both"/>
        <w:rPr>
          <w:sz w:val="23"/>
          <w:szCs w:val="23"/>
        </w:rPr>
      </w:pPr>
    </w:p>
    <w:p w14:paraId="408DA374" w14:textId="225FF3BC" w:rsidR="00616FDC" w:rsidRPr="005F75C3" w:rsidRDefault="00616FDC" w:rsidP="002A5EE2">
      <w:pPr>
        <w:pStyle w:val="BodyText2"/>
        <w:jc w:val="center"/>
        <w:rPr>
          <w:b w:val="0"/>
          <w:bCs/>
          <w:sz w:val="23"/>
          <w:szCs w:val="23"/>
        </w:rPr>
      </w:pPr>
      <w:r w:rsidRPr="005F75C3">
        <w:rPr>
          <w:b w:val="0"/>
          <w:bCs/>
          <w:sz w:val="23"/>
          <w:szCs w:val="23"/>
        </w:rPr>
        <w:t>Margaret F. Hardy, Special Commissioner</w:t>
      </w:r>
    </w:p>
    <w:p w14:paraId="14C46040" w14:textId="77777777" w:rsidR="00616FDC" w:rsidRPr="005F75C3" w:rsidRDefault="00616FDC" w:rsidP="0030554B">
      <w:pPr>
        <w:jc w:val="center"/>
        <w:rPr>
          <w:sz w:val="23"/>
          <w:szCs w:val="23"/>
        </w:rPr>
      </w:pPr>
      <w:r w:rsidRPr="005F75C3">
        <w:rPr>
          <w:sz w:val="23"/>
          <w:szCs w:val="23"/>
        </w:rPr>
        <w:t>Sands Anderson PC</w:t>
      </w:r>
    </w:p>
    <w:p w14:paraId="4CAD3930" w14:textId="77777777" w:rsidR="00616FDC" w:rsidRPr="005F75C3" w:rsidRDefault="00616FDC" w:rsidP="0030554B">
      <w:pPr>
        <w:jc w:val="center"/>
        <w:rPr>
          <w:sz w:val="23"/>
          <w:szCs w:val="23"/>
        </w:rPr>
      </w:pPr>
      <w:r w:rsidRPr="005F75C3">
        <w:rPr>
          <w:sz w:val="23"/>
          <w:szCs w:val="23"/>
        </w:rPr>
        <w:t>Post Office Box 907</w:t>
      </w:r>
    </w:p>
    <w:p w14:paraId="2C77BA49" w14:textId="77777777" w:rsidR="00616FDC" w:rsidRPr="005F75C3" w:rsidRDefault="00616FDC" w:rsidP="0030554B">
      <w:pPr>
        <w:jc w:val="center"/>
        <w:rPr>
          <w:bCs/>
          <w:sz w:val="23"/>
          <w:szCs w:val="23"/>
        </w:rPr>
      </w:pPr>
      <w:r w:rsidRPr="005F75C3">
        <w:rPr>
          <w:bCs/>
          <w:sz w:val="23"/>
          <w:szCs w:val="23"/>
        </w:rPr>
        <w:t>Fredericksburg, VA 22404-0907</w:t>
      </w:r>
    </w:p>
    <w:p w14:paraId="4D656398" w14:textId="0BA83A57" w:rsidR="00020CB0" w:rsidRPr="0017118B" w:rsidRDefault="00A8731C" w:rsidP="00EA448C">
      <w:pPr>
        <w:jc w:val="center"/>
        <w:rPr>
          <w:b/>
          <w:sz w:val="23"/>
          <w:szCs w:val="23"/>
        </w:rPr>
      </w:pPr>
      <w:hyperlink r:id="rId7" w:history="1">
        <w:r w:rsidR="00616FDC" w:rsidRPr="005F75C3">
          <w:rPr>
            <w:rStyle w:val="Hyperlink"/>
            <w:b/>
            <w:sz w:val="23"/>
            <w:szCs w:val="23"/>
          </w:rPr>
          <w:t>www.sandsanderson.com</w:t>
        </w:r>
      </w:hyperlink>
    </w:p>
    <w:sectPr w:rsidR="00020CB0" w:rsidRPr="0017118B" w:rsidSect="00EA448C">
      <w:pgSz w:w="12240" w:h="15840" w:code="1"/>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5310" w14:textId="77777777" w:rsidR="00EE5E5A" w:rsidRDefault="00EE5E5A">
      <w:r>
        <w:separator/>
      </w:r>
    </w:p>
  </w:endnote>
  <w:endnote w:type="continuationSeparator" w:id="0">
    <w:p w14:paraId="39CC8823" w14:textId="77777777" w:rsidR="00EE5E5A" w:rsidRDefault="00E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936A" w14:textId="77777777" w:rsidR="00EE5E5A" w:rsidRDefault="00EE5E5A">
      <w:r>
        <w:separator/>
      </w:r>
    </w:p>
  </w:footnote>
  <w:footnote w:type="continuationSeparator" w:id="0">
    <w:p w14:paraId="042C5E6F" w14:textId="77777777" w:rsidR="00EE5E5A" w:rsidRDefault="00EE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2D7A"/>
    <w:multiLevelType w:val="hybridMultilevel"/>
    <w:tmpl w:val="2EF2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13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64A22"/>
    <w:rsid w:val="00000CDA"/>
    <w:rsid w:val="00002215"/>
    <w:rsid w:val="00007E8C"/>
    <w:rsid w:val="00011369"/>
    <w:rsid w:val="00014B8D"/>
    <w:rsid w:val="00015E7C"/>
    <w:rsid w:val="00020CB0"/>
    <w:rsid w:val="00027977"/>
    <w:rsid w:val="00035AA6"/>
    <w:rsid w:val="00041ECA"/>
    <w:rsid w:val="00041F0A"/>
    <w:rsid w:val="000433E0"/>
    <w:rsid w:val="000435F6"/>
    <w:rsid w:val="00043696"/>
    <w:rsid w:val="00047786"/>
    <w:rsid w:val="00053313"/>
    <w:rsid w:val="000539E0"/>
    <w:rsid w:val="00064460"/>
    <w:rsid w:val="000668A5"/>
    <w:rsid w:val="000672E0"/>
    <w:rsid w:val="0006793C"/>
    <w:rsid w:val="00073DE3"/>
    <w:rsid w:val="000846C7"/>
    <w:rsid w:val="0008792C"/>
    <w:rsid w:val="00087FDF"/>
    <w:rsid w:val="000955A3"/>
    <w:rsid w:val="00095EE9"/>
    <w:rsid w:val="000974F9"/>
    <w:rsid w:val="000A1B96"/>
    <w:rsid w:val="000A207F"/>
    <w:rsid w:val="000B1340"/>
    <w:rsid w:val="000B3028"/>
    <w:rsid w:val="000B5C9A"/>
    <w:rsid w:val="000B605C"/>
    <w:rsid w:val="000C6502"/>
    <w:rsid w:val="000C7632"/>
    <w:rsid w:val="000D2F96"/>
    <w:rsid w:val="000D4575"/>
    <w:rsid w:val="000E4F18"/>
    <w:rsid w:val="000E79EA"/>
    <w:rsid w:val="000F5716"/>
    <w:rsid w:val="0012190E"/>
    <w:rsid w:val="00126D5E"/>
    <w:rsid w:val="001314BE"/>
    <w:rsid w:val="00135033"/>
    <w:rsid w:val="0014067A"/>
    <w:rsid w:val="00141283"/>
    <w:rsid w:val="00147821"/>
    <w:rsid w:val="0016126E"/>
    <w:rsid w:val="00161E51"/>
    <w:rsid w:val="00163AA7"/>
    <w:rsid w:val="001668A7"/>
    <w:rsid w:val="0017118B"/>
    <w:rsid w:val="0017358D"/>
    <w:rsid w:val="00174698"/>
    <w:rsid w:val="00175CBB"/>
    <w:rsid w:val="00180C8B"/>
    <w:rsid w:val="001824CA"/>
    <w:rsid w:val="00185BB3"/>
    <w:rsid w:val="00195127"/>
    <w:rsid w:val="0019744C"/>
    <w:rsid w:val="001A1426"/>
    <w:rsid w:val="001A16D7"/>
    <w:rsid w:val="001A47ED"/>
    <w:rsid w:val="001A4FEF"/>
    <w:rsid w:val="001A63B9"/>
    <w:rsid w:val="001C00EE"/>
    <w:rsid w:val="001C2BAE"/>
    <w:rsid w:val="001D01B1"/>
    <w:rsid w:val="001D40C2"/>
    <w:rsid w:val="001E5FE6"/>
    <w:rsid w:val="002002A5"/>
    <w:rsid w:val="00203501"/>
    <w:rsid w:val="00211E73"/>
    <w:rsid w:val="00216366"/>
    <w:rsid w:val="00217EE2"/>
    <w:rsid w:val="00241496"/>
    <w:rsid w:val="002449C7"/>
    <w:rsid w:val="00245A4C"/>
    <w:rsid w:val="002478F1"/>
    <w:rsid w:val="0026244D"/>
    <w:rsid w:val="00263225"/>
    <w:rsid w:val="00270A1A"/>
    <w:rsid w:val="00274E1E"/>
    <w:rsid w:val="002776D3"/>
    <w:rsid w:val="00284404"/>
    <w:rsid w:val="00285DCD"/>
    <w:rsid w:val="00290CF8"/>
    <w:rsid w:val="002A1C5D"/>
    <w:rsid w:val="002A3A67"/>
    <w:rsid w:val="002A5EE2"/>
    <w:rsid w:val="002A67AE"/>
    <w:rsid w:val="002B1F0B"/>
    <w:rsid w:val="002C1652"/>
    <w:rsid w:val="002C6F54"/>
    <w:rsid w:val="002C717E"/>
    <w:rsid w:val="002D4A61"/>
    <w:rsid w:val="002E36E6"/>
    <w:rsid w:val="002F0CF6"/>
    <w:rsid w:val="002F0F26"/>
    <w:rsid w:val="002F47F1"/>
    <w:rsid w:val="0030554B"/>
    <w:rsid w:val="003241F7"/>
    <w:rsid w:val="003474F9"/>
    <w:rsid w:val="00350BE7"/>
    <w:rsid w:val="00350C79"/>
    <w:rsid w:val="003565A5"/>
    <w:rsid w:val="00361B92"/>
    <w:rsid w:val="0037663E"/>
    <w:rsid w:val="00376EE5"/>
    <w:rsid w:val="00376F36"/>
    <w:rsid w:val="00382389"/>
    <w:rsid w:val="003A10F1"/>
    <w:rsid w:val="003A4035"/>
    <w:rsid w:val="003A4CA4"/>
    <w:rsid w:val="003A6D2D"/>
    <w:rsid w:val="003A72EE"/>
    <w:rsid w:val="003C0C1F"/>
    <w:rsid w:val="003D1CB5"/>
    <w:rsid w:val="003E1936"/>
    <w:rsid w:val="003E5EBF"/>
    <w:rsid w:val="003F7737"/>
    <w:rsid w:val="004073D7"/>
    <w:rsid w:val="004145D2"/>
    <w:rsid w:val="00415A72"/>
    <w:rsid w:val="00424102"/>
    <w:rsid w:val="004274C3"/>
    <w:rsid w:val="004279F5"/>
    <w:rsid w:val="00440714"/>
    <w:rsid w:val="00440AB7"/>
    <w:rsid w:val="00456F9F"/>
    <w:rsid w:val="004662CF"/>
    <w:rsid w:val="00470ACD"/>
    <w:rsid w:val="004774C9"/>
    <w:rsid w:val="004812D8"/>
    <w:rsid w:val="00482350"/>
    <w:rsid w:val="00490264"/>
    <w:rsid w:val="0049072A"/>
    <w:rsid w:val="004910EC"/>
    <w:rsid w:val="0049484D"/>
    <w:rsid w:val="0049799A"/>
    <w:rsid w:val="004A097C"/>
    <w:rsid w:val="004A3DD8"/>
    <w:rsid w:val="004A3F7C"/>
    <w:rsid w:val="004A6C68"/>
    <w:rsid w:val="004B0D5A"/>
    <w:rsid w:val="004B301C"/>
    <w:rsid w:val="004B32D7"/>
    <w:rsid w:val="004C1074"/>
    <w:rsid w:val="004C5EAE"/>
    <w:rsid w:val="004D38EE"/>
    <w:rsid w:val="004F437E"/>
    <w:rsid w:val="004F6DDB"/>
    <w:rsid w:val="0050174E"/>
    <w:rsid w:val="0050328C"/>
    <w:rsid w:val="0050760A"/>
    <w:rsid w:val="0051027C"/>
    <w:rsid w:val="0051715F"/>
    <w:rsid w:val="00517DE0"/>
    <w:rsid w:val="00520D14"/>
    <w:rsid w:val="00520F3C"/>
    <w:rsid w:val="005216DA"/>
    <w:rsid w:val="0052325B"/>
    <w:rsid w:val="00523470"/>
    <w:rsid w:val="00523D9C"/>
    <w:rsid w:val="005340ED"/>
    <w:rsid w:val="00542076"/>
    <w:rsid w:val="0056000F"/>
    <w:rsid w:val="00560518"/>
    <w:rsid w:val="005650E1"/>
    <w:rsid w:val="00572C6B"/>
    <w:rsid w:val="00575934"/>
    <w:rsid w:val="0058619B"/>
    <w:rsid w:val="00596096"/>
    <w:rsid w:val="00597890"/>
    <w:rsid w:val="005A6526"/>
    <w:rsid w:val="005B3912"/>
    <w:rsid w:val="005C019E"/>
    <w:rsid w:val="005C0222"/>
    <w:rsid w:val="005C2927"/>
    <w:rsid w:val="005C37F6"/>
    <w:rsid w:val="005D02D6"/>
    <w:rsid w:val="005D29F2"/>
    <w:rsid w:val="005E185E"/>
    <w:rsid w:val="005E7F5E"/>
    <w:rsid w:val="005F3909"/>
    <w:rsid w:val="005F75C3"/>
    <w:rsid w:val="006034E9"/>
    <w:rsid w:val="00616FDC"/>
    <w:rsid w:val="00634C3F"/>
    <w:rsid w:val="00660CC1"/>
    <w:rsid w:val="006624A8"/>
    <w:rsid w:val="00664C95"/>
    <w:rsid w:val="00670DDB"/>
    <w:rsid w:val="0067637F"/>
    <w:rsid w:val="006764DB"/>
    <w:rsid w:val="00694FA2"/>
    <w:rsid w:val="006A35D1"/>
    <w:rsid w:val="006A6BF0"/>
    <w:rsid w:val="006B1836"/>
    <w:rsid w:val="006B32AC"/>
    <w:rsid w:val="006B7C06"/>
    <w:rsid w:val="006D72DB"/>
    <w:rsid w:val="00701811"/>
    <w:rsid w:val="00707AB6"/>
    <w:rsid w:val="0072707A"/>
    <w:rsid w:val="0073151B"/>
    <w:rsid w:val="00744423"/>
    <w:rsid w:val="00750C00"/>
    <w:rsid w:val="007630E0"/>
    <w:rsid w:val="00767195"/>
    <w:rsid w:val="007765EC"/>
    <w:rsid w:val="007817CB"/>
    <w:rsid w:val="00786C7B"/>
    <w:rsid w:val="0079193A"/>
    <w:rsid w:val="00795C9D"/>
    <w:rsid w:val="007A3B6A"/>
    <w:rsid w:val="007B2573"/>
    <w:rsid w:val="007B2DA9"/>
    <w:rsid w:val="007B4BEB"/>
    <w:rsid w:val="007C2D01"/>
    <w:rsid w:val="007D1D8D"/>
    <w:rsid w:val="007D56A5"/>
    <w:rsid w:val="007F1A05"/>
    <w:rsid w:val="007F5916"/>
    <w:rsid w:val="007F66B6"/>
    <w:rsid w:val="00822141"/>
    <w:rsid w:val="0082325C"/>
    <w:rsid w:val="008244DD"/>
    <w:rsid w:val="00824D9A"/>
    <w:rsid w:val="008279DF"/>
    <w:rsid w:val="0083416F"/>
    <w:rsid w:val="00843F3C"/>
    <w:rsid w:val="0085064D"/>
    <w:rsid w:val="00850D8A"/>
    <w:rsid w:val="00851E84"/>
    <w:rsid w:val="00852C0C"/>
    <w:rsid w:val="00854F78"/>
    <w:rsid w:val="0086614A"/>
    <w:rsid w:val="00867E47"/>
    <w:rsid w:val="008869C4"/>
    <w:rsid w:val="008924BF"/>
    <w:rsid w:val="008B26E8"/>
    <w:rsid w:val="008C00CD"/>
    <w:rsid w:val="008D1ED7"/>
    <w:rsid w:val="008D5F0A"/>
    <w:rsid w:val="008E097B"/>
    <w:rsid w:val="00901434"/>
    <w:rsid w:val="00905E57"/>
    <w:rsid w:val="0092113C"/>
    <w:rsid w:val="00933D82"/>
    <w:rsid w:val="00934613"/>
    <w:rsid w:val="00936B7B"/>
    <w:rsid w:val="00937DCF"/>
    <w:rsid w:val="0094491E"/>
    <w:rsid w:val="0094512D"/>
    <w:rsid w:val="00950F4A"/>
    <w:rsid w:val="00955E13"/>
    <w:rsid w:val="0096240A"/>
    <w:rsid w:val="009625B9"/>
    <w:rsid w:val="0096734B"/>
    <w:rsid w:val="0096776F"/>
    <w:rsid w:val="00973899"/>
    <w:rsid w:val="00976FC5"/>
    <w:rsid w:val="00982150"/>
    <w:rsid w:val="00985DC7"/>
    <w:rsid w:val="0098617A"/>
    <w:rsid w:val="00990EE5"/>
    <w:rsid w:val="00993039"/>
    <w:rsid w:val="009A2447"/>
    <w:rsid w:val="009B1CF6"/>
    <w:rsid w:val="009B257E"/>
    <w:rsid w:val="009C16A1"/>
    <w:rsid w:val="009C29ED"/>
    <w:rsid w:val="009C608D"/>
    <w:rsid w:val="009C617B"/>
    <w:rsid w:val="009C75DE"/>
    <w:rsid w:val="009D2C47"/>
    <w:rsid w:val="009E0274"/>
    <w:rsid w:val="009F0530"/>
    <w:rsid w:val="009F314A"/>
    <w:rsid w:val="00A0765D"/>
    <w:rsid w:val="00A0784F"/>
    <w:rsid w:val="00A16890"/>
    <w:rsid w:val="00A27C12"/>
    <w:rsid w:val="00A441CF"/>
    <w:rsid w:val="00A474DD"/>
    <w:rsid w:val="00A55C8F"/>
    <w:rsid w:val="00A55CAB"/>
    <w:rsid w:val="00A67A2A"/>
    <w:rsid w:val="00A75479"/>
    <w:rsid w:val="00A833DD"/>
    <w:rsid w:val="00A85BA2"/>
    <w:rsid w:val="00A8731C"/>
    <w:rsid w:val="00AA7273"/>
    <w:rsid w:val="00AA7B91"/>
    <w:rsid w:val="00AA7D63"/>
    <w:rsid w:val="00AC0C64"/>
    <w:rsid w:val="00AC4BC3"/>
    <w:rsid w:val="00AD75AB"/>
    <w:rsid w:val="00AF208A"/>
    <w:rsid w:val="00AF2C5D"/>
    <w:rsid w:val="00AF4EBF"/>
    <w:rsid w:val="00AF5B3C"/>
    <w:rsid w:val="00B0399F"/>
    <w:rsid w:val="00B17684"/>
    <w:rsid w:val="00B17F2F"/>
    <w:rsid w:val="00B2078C"/>
    <w:rsid w:val="00B23726"/>
    <w:rsid w:val="00B25073"/>
    <w:rsid w:val="00B30BA9"/>
    <w:rsid w:val="00B33B51"/>
    <w:rsid w:val="00B41780"/>
    <w:rsid w:val="00B5380D"/>
    <w:rsid w:val="00B54F6C"/>
    <w:rsid w:val="00B57560"/>
    <w:rsid w:val="00B629E2"/>
    <w:rsid w:val="00B64134"/>
    <w:rsid w:val="00B64B7C"/>
    <w:rsid w:val="00B6613D"/>
    <w:rsid w:val="00B7327F"/>
    <w:rsid w:val="00B760FC"/>
    <w:rsid w:val="00B90153"/>
    <w:rsid w:val="00B95B12"/>
    <w:rsid w:val="00B97260"/>
    <w:rsid w:val="00B9796A"/>
    <w:rsid w:val="00BA2777"/>
    <w:rsid w:val="00BA6D93"/>
    <w:rsid w:val="00BB368D"/>
    <w:rsid w:val="00BB62D7"/>
    <w:rsid w:val="00BC5FE9"/>
    <w:rsid w:val="00BD3BE0"/>
    <w:rsid w:val="00BD5BA7"/>
    <w:rsid w:val="00BE0762"/>
    <w:rsid w:val="00BE264C"/>
    <w:rsid w:val="00BE61F0"/>
    <w:rsid w:val="00BF27D8"/>
    <w:rsid w:val="00BF777F"/>
    <w:rsid w:val="00C07C70"/>
    <w:rsid w:val="00C10089"/>
    <w:rsid w:val="00C130F4"/>
    <w:rsid w:val="00C16801"/>
    <w:rsid w:val="00C2387D"/>
    <w:rsid w:val="00C27E99"/>
    <w:rsid w:val="00C30D29"/>
    <w:rsid w:val="00C37DAE"/>
    <w:rsid w:val="00C55C93"/>
    <w:rsid w:val="00C62475"/>
    <w:rsid w:val="00C636CD"/>
    <w:rsid w:val="00C7143A"/>
    <w:rsid w:val="00C72A8E"/>
    <w:rsid w:val="00C75FF3"/>
    <w:rsid w:val="00C867C3"/>
    <w:rsid w:val="00C87AE2"/>
    <w:rsid w:val="00C93D58"/>
    <w:rsid w:val="00C978E8"/>
    <w:rsid w:val="00CA2FF7"/>
    <w:rsid w:val="00CA5D0A"/>
    <w:rsid w:val="00CB0266"/>
    <w:rsid w:val="00CB1620"/>
    <w:rsid w:val="00CB30A5"/>
    <w:rsid w:val="00CB5509"/>
    <w:rsid w:val="00CB666D"/>
    <w:rsid w:val="00CD2478"/>
    <w:rsid w:val="00CD408F"/>
    <w:rsid w:val="00CD47A4"/>
    <w:rsid w:val="00CD4E0B"/>
    <w:rsid w:val="00CE09BC"/>
    <w:rsid w:val="00CF783D"/>
    <w:rsid w:val="00D005A6"/>
    <w:rsid w:val="00D04E61"/>
    <w:rsid w:val="00D2258E"/>
    <w:rsid w:val="00D22BB4"/>
    <w:rsid w:val="00D24D9D"/>
    <w:rsid w:val="00D2530F"/>
    <w:rsid w:val="00D27DFA"/>
    <w:rsid w:val="00D33684"/>
    <w:rsid w:val="00D3466B"/>
    <w:rsid w:val="00D365EC"/>
    <w:rsid w:val="00D46BB2"/>
    <w:rsid w:val="00D5006D"/>
    <w:rsid w:val="00D54BB3"/>
    <w:rsid w:val="00D558C4"/>
    <w:rsid w:val="00D609C7"/>
    <w:rsid w:val="00D70379"/>
    <w:rsid w:val="00D7092C"/>
    <w:rsid w:val="00D70ABE"/>
    <w:rsid w:val="00D72B76"/>
    <w:rsid w:val="00D7746F"/>
    <w:rsid w:val="00D84B52"/>
    <w:rsid w:val="00D84C0C"/>
    <w:rsid w:val="00D93F9F"/>
    <w:rsid w:val="00D97635"/>
    <w:rsid w:val="00DA1CD9"/>
    <w:rsid w:val="00DB0DED"/>
    <w:rsid w:val="00DC0025"/>
    <w:rsid w:val="00DC20B6"/>
    <w:rsid w:val="00DC3592"/>
    <w:rsid w:val="00DE1D43"/>
    <w:rsid w:val="00DF0523"/>
    <w:rsid w:val="00DF6BB8"/>
    <w:rsid w:val="00E0070D"/>
    <w:rsid w:val="00E070F9"/>
    <w:rsid w:val="00E154A4"/>
    <w:rsid w:val="00E16A9B"/>
    <w:rsid w:val="00E21058"/>
    <w:rsid w:val="00E313D3"/>
    <w:rsid w:val="00E32410"/>
    <w:rsid w:val="00E351CA"/>
    <w:rsid w:val="00E46631"/>
    <w:rsid w:val="00E60BCF"/>
    <w:rsid w:val="00E63342"/>
    <w:rsid w:val="00E637AC"/>
    <w:rsid w:val="00E745F4"/>
    <w:rsid w:val="00E82D3B"/>
    <w:rsid w:val="00E87F73"/>
    <w:rsid w:val="00E93565"/>
    <w:rsid w:val="00E935A6"/>
    <w:rsid w:val="00EA434D"/>
    <w:rsid w:val="00EA448C"/>
    <w:rsid w:val="00EA4556"/>
    <w:rsid w:val="00EA566A"/>
    <w:rsid w:val="00EB0AAA"/>
    <w:rsid w:val="00EB3D13"/>
    <w:rsid w:val="00EB555B"/>
    <w:rsid w:val="00EC0CD6"/>
    <w:rsid w:val="00EC5328"/>
    <w:rsid w:val="00ED24AD"/>
    <w:rsid w:val="00ED7725"/>
    <w:rsid w:val="00EE2F72"/>
    <w:rsid w:val="00EE3D1B"/>
    <w:rsid w:val="00EE5E5A"/>
    <w:rsid w:val="00EF4F5B"/>
    <w:rsid w:val="00F21B2B"/>
    <w:rsid w:val="00F3331C"/>
    <w:rsid w:val="00F336EF"/>
    <w:rsid w:val="00F35AAF"/>
    <w:rsid w:val="00F41E42"/>
    <w:rsid w:val="00F44D61"/>
    <w:rsid w:val="00F57740"/>
    <w:rsid w:val="00F6408D"/>
    <w:rsid w:val="00F64A22"/>
    <w:rsid w:val="00F717AB"/>
    <w:rsid w:val="00F7469E"/>
    <w:rsid w:val="00F75F73"/>
    <w:rsid w:val="00F77397"/>
    <w:rsid w:val="00F829EC"/>
    <w:rsid w:val="00F9192D"/>
    <w:rsid w:val="00F95281"/>
    <w:rsid w:val="00FA27ED"/>
    <w:rsid w:val="00FB2060"/>
    <w:rsid w:val="00FD2028"/>
    <w:rsid w:val="00FD296F"/>
    <w:rsid w:val="00FE3DEC"/>
    <w:rsid w:val="00FE5DC3"/>
    <w:rsid w:val="00FF1203"/>
    <w:rsid w:val="00FF59FD"/>
    <w:rsid w:val="00FF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378D"/>
  <w15:docId w15:val="{E46B28B6-956B-4FCE-8508-00A55888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D3B"/>
    <w:rPr>
      <w:sz w:val="24"/>
      <w:szCs w:val="24"/>
    </w:rPr>
  </w:style>
  <w:style w:type="paragraph" w:styleId="Heading1">
    <w:name w:val="heading 1"/>
    <w:basedOn w:val="Normal"/>
    <w:next w:val="Normal"/>
    <w:qFormat/>
    <w:rsid w:val="00E82D3B"/>
    <w:pPr>
      <w:keepNext/>
      <w:jc w:val="center"/>
      <w:outlineLvl w:val="0"/>
    </w:pPr>
    <w:rPr>
      <w:rFonts w:ascii="CG Times" w:hAnsi="CG Times"/>
      <w:b/>
      <w:spacing w:val="-3"/>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CG Times" w:hAnsi="CG Times"/>
      <w:b/>
      <w:spacing w:val="-3"/>
      <w:sz w:val="226"/>
      <w:szCs w:val="20"/>
    </w:rPr>
  </w:style>
  <w:style w:type="character" w:styleId="Hyperlink">
    <w:name w:val="Hyperlink"/>
    <w:rPr>
      <w:color w:val="0000FF"/>
      <w:u w:val="single"/>
    </w:rPr>
  </w:style>
  <w:style w:type="paragraph" w:styleId="BodyText3">
    <w:name w:val="Body Text 3"/>
    <w:basedOn w:val="Normal"/>
    <w:rsid w:val="00E82D3B"/>
    <w:pPr>
      <w:spacing w:after="120"/>
    </w:pPr>
    <w:rPr>
      <w:sz w:val="16"/>
      <w:szCs w:val="16"/>
    </w:rPr>
  </w:style>
  <w:style w:type="paragraph" w:styleId="Header">
    <w:name w:val="header"/>
    <w:basedOn w:val="Normal"/>
    <w:rsid w:val="00E154A4"/>
    <w:pPr>
      <w:tabs>
        <w:tab w:val="center" w:pos="4320"/>
        <w:tab w:val="right" w:pos="8640"/>
      </w:tabs>
    </w:pPr>
  </w:style>
  <w:style w:type="paragraph" w:styleId="Footer">
    <w:name w:val="footer"/>
    <w:basedOn w:val="Normal"/>
    <w:rsid w:val="00E154A4"/>
    <w:pPr>
      <w:tabs>
        <w:tab w:val="center" w:pos="4320"/>
        <w:tab w:val="right" w:pos="8640"/>
      </w:tabs>
    </w:pPr>
  </w:style>
  <w:style w:type="paragraph" w:styleId="BalloonText">
    <w:name w:val="Balloon Text"/>
    <w:basedOn w:val="Normal"/>
    <w:link w:val="BalloonTextChar"/>
    <w:rsid w:val="00DB0DED"/>
    <w:rPr>
      <w:rFonts w:ascii="Tahoma" w:hAnsi="Tahoma" w:cs="Tahoma"/>
      <w:sz w:val="16"/>
      <w:szCs w:val="16"/>
    </w:rPr>
  </w:style>
  <w:style w:type="character" w:customStyle="1" w:styleId="BalloonTextChar">
    <w:name w:val="Balloon Text Char"/>
    <w:link w:val="BalloonText"/>
    <w:rsid w:val="00DB0DED"/>
    <w:rPr>
      <w:rFonts w:ascii="Tahoma" w:hAnsi="Tahoma" w:cs="Tahoma"/>
      <w:sz w:val="16"/>
      <w:szCs w:val="16"/>
    </w:rPr>
  </w:style>
  <w:style w:type="paragraph" w:customStyle="1" w:styleId="Body">
    <w:name w:val="Body"/>
    <w:rsid w:val="005216DA"/>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styleId="CommentReference">
    <w:name w:val="annotation reference"/>
    <w:basedOn w:val="DefaultParagraphFont"/>
    <w:semiHidden/>
    <w:unhideWhenUsed/>
    <w:rsid w:val="0083416F"/>
    <w:rPr>
      <w:sz w:val="16"/>
      <w:szCs w:val="16"/>
    </w:rPr>
  </w:style>
  <w:style w:type="paragraph" w:styleId="CommentText">
    <w:name w:val="annotation text"/>
    <w:basedOn w:val="Normal"/>
    <w:link w:val="CommentTextChar"/>
    <w:semiHidden/>
    <w:unhideWhenUsed/>
    <w:rsid w:val="0083416F"/>
    <w:rPr>
      <w:sz w:val="20"/>
      <w:szCs w:val="20"/>
    </w:rPr>
  </w:style>
  <w:style w:type="character" w:customStyle="1" w:styleId="CommentTextChar">
    <w:name w:val="Comment Text Char"/>
    <w:basedOn w:val="DefaultParagraphFont"/>
    <w:link w:val="CommentText"/>
    <w:semiHidden/>
    <w:rsid w:val="0083416F"/>
  </w:style>
  <w:style w:type="paragraph" w:styleId="CommentSubject">
    <w:name w:val="annotation subject"/>
    <w:basedOn w:val="CommentText"/>
    <w:next w:val="CommentText"/>
    <w:link w:val="CommentSubjectChar"/>
    <w:semiHidden/>
    <w:unhideWhenUsed/>
    <w:rsid w:val="0083416F"/>
    <w:rPr>
      <w:b/>
      <w:bCs/>
    </w:rPr>
  </w:style>
  <w:style w:type="character" w:customStyle="1" w:styleId="CommentSubjectChar">
    <w:name w:val="Comment Subject Char"/>
    <w:basedOn w:val="CommentTextChar"/>
    <w:link w:val="CommentSubject"/>
    <w:semiHidden/>
    <w:rsid w:val="0083416F"/>
    <w:rPr>
      <w:b/>
      <w:bCs/>
    </w:rPr>
  </w:style>
  <w:style w:type="paragraph" w:styleId="BodyTextIndent">
    <w:name w:val="Body Text Indent"/>
    <w:basedOn w:val="Normal"/>
    <w:link w:val="BodyTextIndentChar"/>
    <w:unhideWhenUsed/>
    <w:rsid w:val="00993039"/>
    <w:pPr>
      <w:spacing w:after="120"/>
      <w:ind w:left="360"/>
    </w:pPr>
  </w:style>
  <w:style w:type="character" w:customStyle="1" w:styleId="BodyTextIndentChar">
    <w:name w:val="Body Text Indent Char"/>
    <w:basedOn w:val="DefaultParagraphFont"/>
    <w:link w:val="BodyTextIndent"/>
    <w:rsid w:val="00993039"/>
    <w:rPr>
      <w:sz w:val="24"/>
      <w:szCs w:val="24"/>
    </w:rPr>
  </w:style>
  <w:style w:type="character" w:customStyle="1" w:styleId="BodyText2Char">
    <w:name w:val="Body Text 2 Char"/>
    <w:link w:val="BodyText2"/>
    <w:rsid w:val="00616FDC"/>
    <w:rPr>
      <w:rFonts w:ascii="CG Times" w:hAnsi="CG Times"/>
      <w:b/>
      <w:spacing w:val="-3"/>
      <w:sz w:val="226"/>
    </w:rPr>
  </w:style>
  <w:style w:type="paragraph" w:styleId="BodyText">
    <w:name w:val="Body Text"/>
    <w:basedOn w:val="Normal"/>
    <w:link w:val="BodyTextChar"/>
    <w:unhideWhenUsed/>
    <w:rsid w:val="00CA5D0A"/>
    <w:pPr>
      <w:spacing w:after="120"/>
    </w:pPr>
  </w:style>
  <w:style w:type="character" w:customStyle="1" w:styleId="BodyTextChar">
    <w:name w:val="Body Text Char"/>
    <w:basedOn w:val="DefaultParagraphFont"/>
    <w:link w:val="BodyText"/>
    <w:rsid w:val="00CA5D0A"/>
    <w:rPr>
      <w:sz w:val="24"/>
      <w:szCs w:val="24"/>
    </w:rPr>
  </w:style>
  <w:style w:type="paragraph" w:styleId="Caption">
    <w:name w:val="caption"/>
    <w:basedOn w:val="Normal"/>
    <w:next w:val="Normal"/>
    <w:semiHidden/>
    <w:unhideWhenUsed/>
    <w:qFormat/>
    <w:rsid w:val="00002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0381">
      <w:bodyDiv w:val="1"/>
      <w:marLeft w:val="0"/>
      <w:marRight w:val="0"/>
      <w:marTop w:val="0"/>
      <w:marBottom w:val="0"/>
      <w:divBdr>
        <w:top w:val="none" w:sz="0" w:space="0" w:color="auto"/>
        <w:left w:val="none" w:sz="0" w:space="0" w:color="auto"/>
        <w:bottom w:val="none" w:sz="0" w:space="0" w:color="auto"/>
        <w:right w:val="none" w:sz="0" w:space="0" w:color="auto"/>
      </w:divBdr>
    </w:div>
    <w:div w:id="351763521">
      <w:bodyDiv w:val="1"/>
      <w:marLeft w:val="0"/>
      <w:marRight w:val="0"/>
      <w:marTop w:val="0"/>
      <w:marBottom w:val="0"/>
      <w:divBdr>
        <w:top w:val="none" w:sz="0" w:space="0" w:color="auto"/>
        <w:left w:val="none" w:sz="0" w:space="0" w:color="auto"/>
        <w:bottom w:val="none" w:sz="0" w:space="0" w:color="auto"/>
        <w:right w:val="none" w:sz="0" w:space="0" w:color="auto"/>
      </w:divBdr>
    </w:div>
    <w:div w:id="838885394">
      <w:bodyDiv w:val="1"/>
      <w:marLeft w:val="0"/>
      <w:marRight w:val="0"/>
      <w:marTop w:val="0"/>
      <w:marBottom w:val="0"/>
      <w:divBdr>
        <w:top w:val="none" w:sz="0" w:space="0" w:color="auto"/>
        <w:left w:val="none" w:sz="0" w:space="0" w:color="auto"/>
        <w:bottom w:val="none" w:sz="0" w:space="0" w:color="auto"/>
        <w:right w:val="none" w:sz="0" w:space="0" w:color="auto"/>
      </w:divBdr>
    </w:div>
    <w:div w:id="1178882407">
      <w:bodyDiv w:val="1"/>
      <w:marLeft w:val="0"/>
      <w:marRight w:val="0"/>
      <w:marTop w:val="0"/>
      <w:marBottom w:val="0"/>
      <w:divBdr>
        <w:top w:val="none" w:sz="0" w:space="0" w:color="auto"/>
        <w:left w:val="none" w:sz="0" w:space="0" w:color="auto"/>
        <w:bottom w:val="none" w:sz="0" w:space="0" w:color="auto"/>
        <w:right w:val="none" w:sz="0" w:space="0" w:color="auto"/>
      </w:divBdr>
    </w:div>
    <w:div w:id="1481458709">
      <w:bodyDiv w:val="1"/>
      <w:marLeft w:val="0"/>
      <w:marRight w:val="0"/>
      <w:marTop w:val="0"/>
      <w:marBottom w:val="0"/>
      <w:divBdr>
        <w:top w:val="none" w:sz="0" w:space="0" w:color="auto"/>
        <w:left w:val="none" w:sz="0" w:space="0" w:color="auto"/>
        <w:bottom w:val="none" w:sz="0" w:space="0" w:color="auto"/>
        <w:right w:val="none" w:sz="0" w:space="0" w:color="auto"/>
      </w:divBdr>
    </w:div>
    <w:div w:id="2055346791">
      <w:bodyDiv w:val="1"/>
      <w:marLeft w:val="0"/>
      <w:marRight w:val="0"/>
      <w:marTop w:val="0"/>
      <w:marBottom w:val="0"/>
      <w:divBdr>
        <w:top w:val="none" w:sz="0" w:space="0" w:color="auto"/>
        <w:left w:val="none" w:sz="0" w:space="0" w:color="auto"/>
        <w:bottom w:val="none" w:sz="0" w:space="0" w:color="auto"/>
        <w:right w:val="none" w:sz="0" w:space="0" w:color="auto"/>
      </w:divBdr>
    </w:div>
    <w:div w:id="20992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sander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3601</Characters>
  <Application>Microsoft Office Word</Application>
  <DocSecurity>0</DocSecurity>
  <PresentationFormat>11|.DOC</PresentationFormat>
  <Lines>30</Lines>
  <Paragraphs>8</Paragraphs>
  <ScaleCrop>false</ScaleCrop>
  <HeadingPairs>
    <vt:vector size="2" baseType="variant">
      <vt:variant>
        <vt:lpstr>Title</vt:lpstr>
      </vt:variant>
      <vt:variant>
        <vt:i4>1</vt:i4>
      </vt:variant>
    </vt:vector>
  </HeadingPairs>
  <TitlesOfParts>
    <vt:vector size="1" baseType="lpstr">
      <vt:lpstr>Sale Property  (S0083275.DOC;1)</vt:lpstr>
    </vt:vector>
  </TitlesOfParts>
  <Company>AuctionMan</Company>
  <LinksUpToDate>false</LinksUpToDate>
  <CharactersWithSpaces>4283</CharactersWithSpaces>
  <SharedDoc>false</SharedDoc>
  <HLinks>
    <vt:vector size="12" baseType="variant">
      <vt:variant>
        <vt:i4>786509</vt:i4>
      </vt:variant>
      <vt:variant>
        <vt:i4>3</vt:i4>
      </vt:variant>
      <vt:variant>
        <vt:i4>0</vt:i4>
      </vt:variant>
      <vt:variant>
        <vt:i4>5</vt:i4>
      </vt:variant>
      <vt:variant>
        <vt:lpwstr>https://vadelinquenttaxsale.com/</vt:lpwstr>
      </vt:variant>
      <vt:variant>
        <vt:lpwstr/>
      </vt:variant>
      <vt:variant>
        <vt:i4>6094860</vt:i4>
      </vt:variant>
      <vt:variant>
        <vt:i4>0</vt:i4>
      </vt:variant>
      <vt:variant>
        <vt:i4>0</vt:i4>
      </vt:variant>
      <vt:variant>
        <vt:i4>5</vt:i4>
      </vt:variant>
      <vt:variant>
        <vt:lpwstr>http://www.sandsanderson.com/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Property  (S0083275.DOC;1)</dc:title>
  <dc:subject/>
  <dc:creator>dpegelow</dc:creator>
  <cp:keywords/>
  <dc:description/>
  <cp:lastModifiedBy>Stanley, Dawn M.</cp:lastModifiedBy>
  <cp:revision>3</cp:revision>
  <cp:lastPrinted>2025-06-20T17:41:00Z</cp:lastPrinted>
  <dcterms:created xsi:type="dcterms:W3CDTF">2025-06-06T14:36:00Z</dcterms:created>
  <dcterms:modified xsi:type="dcterms:W3CDTF">2025-06-20T17:41:00Z</dcterms:modified>
</cp:coreProperties>
</file>